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CE" w:rsidRPr="00472348" w:rsidRDefault="00472348" w:rsidP="00472348">
      <w:pPr>
        <w:pStyle w:val="Title"/>
      </w:pPr>
      <w:r w:rsidRPr="00472348">
        <w:t>Description of course topics</w:t>
      </w:r>
    </w:p>
    <w:p w:rsidR="00740842" w:rsidRDefault="00740842" w:rsidP="00740842">
      <w:pPr>
        <w:spacing w:line="216" w:lineRule="auto"/>
        <w:ind w:left="360"/>
        <w:rPr>
          <w:rFonts w:asciiTheme="minorHAnsi" w:hAnsiTheme="minorHAnsi" w:cstheme="minorHAnsi"/>
          <w:b/>
          <w:spacing w:val="-4"/>
          <w:sz w:val="22"/>
          <w:szCs w:val="22"/>
        </w:rPr>
      </w:pPr>
    </w:p>
    <w:p w:rsidR="00472348" w:rsidRDefault="00472348" w:rsidP="00740842">
      <w:pPr>
        <w:spacing w:line="216" w:lineRule="auto"/>
        <w:ind w:left="360"/>
        <w:rPr>
          <w:rFonts w:asciiTheme="minorHAnsi" w:hAnsiTheme="minorHAnsi" w:cstheme="minorHAnsi"/>
          <w:b/>
          <w:spacing w:val="-4"/>
          <w:sz w:val="22"/>
          <w:szCs w:val="22"/>
        </w:rPr>
      </w:pPr>
    </w:p>
    <w:p w:rsidR="00740842" w:rsidRDefault="00C76FF7" w:rsidP="00740842">
      <w:pPr>
        <w:spacing w:line="216" w:lineRule="auto"/>
        <w:ind w:left="360"/>
        <w:rPr>
          <w:rFonts w:asciiTheme="minorHAnsi" w:hAnsiTheme="minorHAnsi" w:cstheme="minorHAnsi"/>
          <w:b/>
          <w:spacing w:val="-4"/>
          <w:sz w:val="22"/>
          <w:szCs w:val="22"/>
        </w:rPr>
      </w:pPr>
      <w:r>
        <w:rPr>
          <w:rFonts w:asciiTheme="minorHAnsi" w:hAnsiTheme="minorHAnsi" w:cstheme="minorHAnsi"/>
          <w:b/>
          <w:spacing w:val="-4"/>
          <w:sz w:val="22"/>
          <w:szCs w:val="22"/>
        </w:rPr>
        <w:t>R</w:t>
      </w:r>
      <w:r w:rsidR="00740842" w:rsidRPr="00740842">
        <w:rPr>
          <w:rFonts w:asciiTheme="minorHAnsi" w:hAnsiTheme="minorHAnsi" w:cstheme="minorHAnsi"/>
          <w:b/>
          <w:spacing w:val="-4"/>
          <w:sz w:val="22"/>
          <w:szCs w:val="22"/>
        </w:rPr>
        <w:t>esults of reform &amp; rationale for regulation</w:t>
      </w:r>
      <w:r w:rsidR="000F5272">
        <w:rPr>
          <w:rFonts w:asciiTheme="minorHAnsi" w:hAnsiTheme="minorHAnsi" w:cstheme="minorHAnsi"/>
          <w:b/>
          <w:spacing w:val="-4"/>
          <w:sz w:val="22"/>
          <w:szCs w:val="22"/>
        </w:rPr>
        <w:t xml:space="preserve"> (6</w:t>
      </w:r>
      <w:r w:rsidR="00AF4171">
        <w:rPr>
          <w:rFonts w:asciiTheme="minorHAnsi" w:hAnsiTheme="minorHAnsi" w:cstheme="minorHAnsi"/>
          <w:b/>
          <w:spacing w:val="-4"/>
          <w:sz w:val="22"/>
          <w:szCs w:val="22"/>
        </w:rPr>
        <w:t xml:space="preserve">0 </w:t>
      </w:r>
      <w:proofErr w:type="spellStart"/>
      <w:r w:rsidR="00AF4171">
        <w:rPr>
          <w:rFonts w:asciiTheme="minorHAnsi" w:hAnsiTheme="minorHAnsi" w:cstheme="minorHAnsi"/>
          <w:b/>
          <w:spacing w:val="-4"/>
          <w:sz w:val="22"/>
          <w:szCs w:val="22"/>
        </w:rPr>
        <w:t>mts</w:t>
      </w:r>
      <w:proofErr w:type="spellEnd"/>
      <w:r w:rsidR="00AF4171">
        <w:rPr>
          <w:rFonts w:asciiTheme="minorHAnsi" w:hAnsiTheme="minorHAnsi" w:cstheme="minorHAnsi"/>
          <w:b/>
          <w:spacing w:val="-4"/>
          <w:sz w:val="22"/>
          <w:szCs w:val="22"/>
        </w:rPr>
        <w:t>)</w:t>
      </w:r>
      <w:r w:rsidR="00740842">
        <w:rPr>
          <w:rFonts w:asciiTheme="minorHAnsi" w:hAnsiTheme="minorHAnsi" w:cstheme="minorHAnsi"/>
          <w:b/>
          <w:spacing w:val="-4"/>
          <w:sz w:val="22"/>
          <w:szCs w:val="22"/>
        </w:rPr>
        <w:t xml:space="preserve"> </w:t>
      </w:r>
    </w:p>
    <w:p w:rsidR="00740842" w:rsidRDefault="00740842" w:rsidP="00740842">
      <w:pPr>
        <w:spacing w:line="216" w:lineRule="auto"/>
        <w:ind w:left="360"/>
        <w:rPr>
          <w:rFonts w:asciiTheme="minorHAnsi" w:hAnsiTheme="minorHAnsi" w:cstheme="minorHAnsi"/>
          <w:b/>
          <w:spacing w:val="-4"/>
          <w:sz w:val="22"/>
          <w:szCs w:val="22"/>
        </w:rPr>
      </w:pPr>
    </w:p>
    <w:p w:rsidR="00AF4171" w:rsidRDefault="00740842" w:rsidP="00740842">
      <w:pPr>
        <w:spacing w:line="216" w:lineRule="auto"/>
        <w:ind w:left="360"/>
        <w:rPr>
          <w:rFonts w:asciiTheme="minorHAnsi" w:hAnsiTheme="minorHAnsi" w:cstheme="minorHAnsi"/>
          <w:bCs/>
          <w:spacing w:val="-4"/>
          <w:sz w:val="22"/>
          <w:szCs w:val="22"/>
        </w:rPr>
      </w:pPr>
      <w:r>
        <w:rPr>
          <w:rFonts w:asciiTheme="minorHAnsi" w:hAnsiTheme="minorHAnsi" w:cstheme="minorHAnsi"/>
          <w:bCs/>
          <w:spacing w:val="-4"/>
          <w:sz w:val="22"/>
          <w:szCs w:val="22"/>
        </w:rPr>
        <w:t>The introductory unit will be taught by Professor Rohan Samarajiva (RS).  It will</w:t>
      </w:r>
      <w:r w:rsidR="00586DA8">
        <w:rPr>
          <w:rFonts w:asciiTheme="minorHAnsi" w:hAnsiTheme="minorHAnsi" w:cstheme="minorHAnsi"/>
          <w:bCs/>
          <w:spacing w:val="-4"/>
          <w:sz w:val="22"/>
          <w:szCs w:val="22"/>
        </w:rPr>
        <w:t xml:space="preserve"> introduce the course and place regulation in the context of market liberalization and the separation of the policy and regulatory functions of government.  </w:t>
      </w:r>
      <w:r w:rsidR="00AF4171">
        <w:rPr>
          <w:rFonts w:asciiTheme="minorHAnsi" w:hAnsiTheme="minorHAnsi" w:cstheme="minorHAnsi"/>
          <w:bCs/>
          <w:spacing w:val="-4"/>
          <w:sz w:val="22"/>
          <w:szCs w:val="22"/>
        </w:rPr>
        <w:t xml:space="preserve">The relationship between effective regulation and investment will be highlighted.   </w:t>
      </w:r>
    </w:p>
    <w:p w:rsidR="00AF4171" w:rsidRDefault="00AF4171" w:rsidP="00740842">
      <w:pPr>
        <w:spacing w:line="216" w:lineRule="auto"/>
        <w:ind w:left="360"/>
        <w:rPr>
          <w:rFonts w:asciiTheme="minorHAnsi" w:hAnsiTheme="minorHAnsi" w:cstheme="minorHAnsi"/>
          <w:bCs/>
          <w:spacing w:val="-4"/>
          <w:sz w:val="22"/>
          <w:szCs w:val="22"/>
        </w:rPr>
      </w:pPr>
    </w:p>
    <w:p w:rsidR="00AF4171" w:rsidRDefault="00AF4171" w:rsidP="00740842">
      <w:pPr>
        <w:spacing w:line="216" w:lineRule="auto"/>
        <w:ind w:left="360"/>
        <w:rPr>
          <w:rFonts w:asciiTheme="minorHAnsi" w:hAnsiTheme="minorHAnsi" w:cstheme="minorHAnsi"/>
          <w:b/>
          <w:spacing w:val="-4"/>
          <w:sz w:val="22"/>
          <w:szCs w:val="22"/>
        </w:rPr>
      </w:pPr>
      <w:r w:rsidRPr="00362135">
        <w:rPr>
          <w:rFonts w:asciiTheme="minorHAnsi" w:hAnsiTheme="minorHAnsi" w:cstheme="minorHAnsi"/>
          <w:b/>
          <w:spacing w:val="-4"/>
          <w:sz w:val="22"/>
          <w:szCs w:val="22"/>
        </w:rPr>
        <w:t>Design of an effective regulatory agency and procedures</w:t>
      </w:r>
      <w:r w:rsidR="00390852">
        <w:rPr>
          <w:rFonts w:asciiTheme="minorHAnsi" w:hAnsiTheme="minorHAnsi" w:cstheme="minorHAnsi"/>
          <w:b/>
          <w:spacing w:val="-4"/>
          <w:sz w:val="22"/>
          <w:szCs w:val="22"/>
        </w:rPr>
        <w:t xml:space="preserve"> I (9</w:t>
      </w:r>
      <w:bookmarkStart w:id="0" w:name="_GoBack"/>
      <w:bookmarkEnd w:id="0"/>
      <w:r w:rsidR="00FB120D">
        <w:rPr>
          <w:rFonts w:asciiTheme="minorHAnsi" w:hAnsiTheme="minorHAnsi" w:cstheme="minorHAnsi"/>
          <w:b/>
          <w:spacing w:val="-4"/>
          <w:sz w:val="22"/>
          <w:szCs w:val="22"/>
        </w:rPr>
        <w:t xml:space="preserve">0 </w:t>
      </w:r>
      <w:proofErr w:type="spellStart"/>
      <w:r w:rsidR="00362135">
        <w:rPr>
          <w:rFonts w:asciiTheme="minorHAnsi" w:hAnsiTheme="minorHAnsi" w:cstheme="minorHAnsi"/>
          <w:b/>
          <w:spacing w:val="-4"/>
          <w:sz w:val="22"/>
          <w:szCs w:val="22"/>
        </w:rPr>
        <w:t>mts</w:t>
      </w:r>
      <w:proofErr w:type="spellEnd"/>
      <w:r w:rsidR="00362135">
        <w:rPr>
          <w:rFonts w:asciiTheme="minorHAnsi" w:hAnsiTheme="minorHAnsi" w:cstheme="minorHAnsi"/>
          <w:b/>
          <w:spacing w:val="-4"/>
          <w:sz w:val="22"/>
          <w:szCs w:val="22"/>
        </w:rPr>
        <w:t>)</w:t>
      </w:r>
    </w:p>
    <w:p w:rsidR="00362135" w:rsidRDefault="00362135" w:rsidP="00740842">
      <w:pPr>
        <w:spacing w:line="216" w:lineRule="auto"/>
        <w:ind w:left="360"/>
        <w:rPr>
          <w:rFonts w:asciiTheme="minorHAnsi" w:hAnsiTheme="minorHAnsi" w:cstheme="minorHAnsi"/>
          <w:b/>
          <w:spacing w:val="-4"/>
          <w:sz w:val="22"/>
          <w:szCs w:val="22"/>
        </w:rPr>
      </w:pPr>
    </w:p>
    <w:p w:rsidR="00362135" w:rsidRDefault="00C76FF7" w:rsidP="00740842">
      <w:pPr>
        <w:spacing w:line="216" w:lineRule="auto"/>
        <w:ind w:left="360"/>
        <w:rPr>
          <w:rFonts w:asciiTheme="minorHAnsi" w:hAnsiTheme="minorHAnsi" w:cstheme="minorHAnsi"/>
          <w:bCs/>
          <w:spacing w:val="-4"/>
          <w:sz w:val="22"/>
          <w:szCs w:val="22"/>
        </w:rPr>
      </w:pPr>
      <w:r>
        <w:rPr>
          <w:rFonts w:asciiTheme="minorHAnsi" w:hAnsiTheme="minorHAnsi" w:cstheme="minorHAnsi"/>
          <w:bCs/>
          <w:spacing w:val="-4"/>
          <w:sz w:val="22"/>
          <w:szCs w:val="22"/>
        </w:rPr>
        <w:t>This unit will be</w:t>
      </w:r>
      <w:r w:rsidR="00C34C04">
        <w:rPr>
          <w:rFonts w:asciiTheme="minorHAnsi" w:hAnsiTheme="minorHAnsi" w:cstheme="minorHAnsi"/>
          <w:bCs/>
          <w:spacing w:val="-4"/>
          <w:sz w:val="22"/>
          <w:szCs w:val="22"/>
        </w:rPr>
        <w:t xml:space="preserve"> </w:t>
      </w:r>
      <w:r w:rsidR="00DC33DB">
        <w:rPr>
          <w:rFonts w:asciiTheme="minorHAnsi" w:hAnsiTheme="minorHAnsi" w:cstheme="minorHAnsi"/>
          <w:bCs/>
          <w:spacing w:val="-4"/>
          <w:sz w:val="22"/>
          <w:szCs w:val="22"/>
        </w:rPr>
        <w:t>taught by RS</w:t>
      </w:r>
      <w:r>
        <w:rPr>
          <w:rFonts w:asciiTheme="minorHAnsi" w:hAnsiTheme="minorHAnsi" w:cstheme="minorHAnsi"/>
          <w:bCs/>
          <w:spacing w:val="-4"/>
          <w:sz w:val="22"/>
          <w:szCs w:val="22"/>
        </w:rPr>
        <w:t xml:space="preserve"> who</w:t>
      </w:r>
      <w:r w:rsidR="00362135">
        <w:rPr>
          <w:rFonts w:asciiTheme="minorHAnsi" w:hAnsiTheme="minorHAnsi" w:cstheme="minorHAnsi"/>
          <w:bCs/>
          <w:spacing w:val="-4"/>
          <w:sz w:val="22"/>
          <w:szCs w:val="22"/>
        </w:rPr>
        <w:t xml:space="preserve"> will lay out the necessary and sufficient conditions for </w:t>
      </w:r>
      <w:r w:rsidR="006C2458">
        <w:rPr>
          <w:rFonts w:asciiTheme="minorHAnsi" w:hAnsiTheme="minorHAnsi" w:cstheme="minorHAnsi"/>
          <w:bCs/>
          <w:spacing w:val="-4"/>
          <w:sz w:val="22"/>
          <w:szCs w:val="22"/>
        </w:rPr>
        <w:t>an effective regulatory agency.  This will include a discussion of the necessary legal powers and the sufficient actions that will give the regulator</w:t>
      </w:r>
      <w:r w:rsidR="00DC33DB">
        <w:rPr>
          <w:rFonts w:asciiTheme="minorHAnsi" w:hAnsiTheme="minorHAnsi" w:cstheme="minorHAnsi"/>
          <w:bCs/>
          <w:spacing w:val="-4"/>
          <w:sz w:val="22"/>
          <w:szCs w:val="22"/>
        </w:rPr>
        <w:t>y agency the needed legitimacy.  The sources of legitimacy, including expertise, procedural fairness, showing results and effective communication of the above will be discussed with concrete examples from the region.</w:t>
      </w:r>
      <w:r w:rsidR="006C2458">
        <w:rPr>
          <w:rFonts w:asciiTheme="minorHAnsi" w:hAnsiTheme="minorHAnsi" w:cstheme="minorHAnsi"/>
          <w:bCs/>
          <w:spacing w:val="-4"/>
          <w:sz w:val="22"/>
          <w:szCs w:val="22"/>
        </w:rPr>
        <w:t xml:space="preserve"> </w:t>
      </w:r>
      <w:r w:rsidR="00C34C04">
        <w:rPr>
          <w:rFonts w:asciiTheme="minorHAnsi" w:hAnsiTheme="minorHAnsi" w:cstheme="minorHAnsi"/>
          <w:bCs/>
          <w:spacing w:val="-4"/>
          <w:sz w:val="22"/>
          <w:szCs w:val="22"/>
        </w:rPr>
        <w:t xml:space="preserve"> </w:t>
      </w:r>
    </w:p>
    <w:p w:rsidR="00C76FF7" w:rsidRDefault="00C76FF7" w:rsidP="00740842">
      <w:pPr>
        <w:spacing w:line="216" w:lineRule="auto"/>
        <w:ind w:left="360"/>
        <w:rPr>
          <w:rFonts w:asciiTheme="minorHAnsi" w:hAnsiTheme="minorHAnsi" w:cstheme="minorHAnsi"/>
          <w:bCs/>
          <w:spacing w:val="-4"/>
          <w:sz w:val="22"/>
          <w:szCs w:val="22"/>
        </w:rPr>
      </w:pPr>
    </w:p>
    <w:p w:rsidR="00C76FF7" w:rsidRPr="00C76FF7" w:rsidRDefault="00C76FF7" w:rsidP="00740842">
      <w:pPr>
        <w:spacing w:line="216" w:lineRule="auto"/>
        <w:ind w:left="360"/>
        <w:rPr>
          <w:rFonts w:asciiTheme="minorHAnsi" w:hAnsiTheme="minorHAnsi" w:cstheme="minorHAnsi"/>
          <w:b/>
          <w:spacing w:val="-4"/>
          <w:sz w:val="22"/>
          <w:szCs w:val="22"/>
        </w:rPr>
      </w:pPr>
      <w:r w:rsidRPr="00C76FF7">
        <w:rPr>
          <w:rFonts w:asciiTheme="minorHAnsi" w:hAnsiTheme="minorHAnsi" w:cstheme="minorHAnsi"/>
          <w:b/>
          <w:spacing w:val="-4"/>
          <w:sz w:val="22"/>
          <w:szCs w:val="22"/>
        </w:rPr>
        <w:t>Information: The oxygen of regu</w:t>
      </w:r>
      <w:r w:rsidR="00FB120D">
        <w:rPr>
          <w:rFonts w:asciiTheme="minorHAnsi" w:hAnsiTheme="minorHAnsi" w:cstheme="minorHAnsi"/>
          <w:b/>
          <w:spacing w:val="-4"/>
          <w:sz w:val="22"/>
          <w:szCs w:val="22"/>
        </w:rPr>
        <w:t>lation (60</w:t>
      </w:r>
      <w:r w:rsidRPr="00C76FF7">
        <w:rPr>
          <w:rFonts w:asciiTheme="minorHAnsi" w:hAnsiTheme="minorHAnsi" w:cstheme="minorHAnsi"/>
          <w:b/>
          <w:spacing w:val="-4"/>
          <w:sz w:val="22"/>
          <w:szCs w:val="22"/>
        </w:rPr>
        <w:t xml:space="preserve"> </w:t>
      </w:r>
      <w:proofErr w:type="spellStart"/>
      <w:r w:rsidRPr="00C76FF7">
        <w:rPr>
          <w:rFonts w:asciiTheme="minorHAnsi" w:hAnsiTheme="minorHAnsi" w:cstheme="minorHAnsi"/>
          <w:b/>
          <w:spacing w:val="-4"/>
          <w:sz w:val="22"/>
          <w:szCs w:val="22"/>
        </w:rPr>
        <w:t>mts</w:t>
      </w:r>
      <w:proofErr w:type="spellEnd"/>
      <w:r w:rsidRPr="00C76FF7">
        <w:rPr>
          <w:rFonts w:asciiTheme="minorHAnsi" w:hAnsiTheme="minorHAnsi" w:cstheme="minorHAnsi"/>
          <w:b/>
          <w:spacing w:val="-4"/>
          <w:sz w:val="22"/>
          <w:szCs w:val="22"/>
        </w:rPr>
        <w:t>)</w:t>
      </w:r>
    </w:p>
    <w:p w:rsidR="00B64C28" w:rsidRDefault="00B64C28" w:rsidP="00740842">
      <w:pPr>
        <w:spacing w:line="216" w:lineRule="auto"/>
        <w:ind w:left="360"/>
        <w:rPr>
          <w:rFonts w:asciiTheme="minorHAnsi" w:hAnsiTheme="minorHAnsi" w:cstheme="minorHAnsi"/>
          <w:bCs/>
          <w:spacing w:val="-4"/>
          <w:sz w:val="22"/>
          <w:szCs w:val="22"/>
        </w:rPr>
      </w:pPr>
    </w:p>
    <w:p w:rsidR="00C76FF7" w:rsidRDefault="00C76FF7" w:rsidP="00C76FF7">
      <w:pPr>
        <w:spacing w:line="216" w:lineRule="auto"/>
        <w:ind w:left="360"/>
        <w:rPr>
          <w:rFonts w:asciiTheme="minorHAnsi" w:hAnsiTheme="minorHAnsi" w:cstheme="minorHAnsi"/>
          <w:bCs/>
          <w:spacing w:val="-4"/>
          <w:sz w:val="22"/>
          <w:szCs w:val="22"/>
        </w:rPr>
      </w:pPr>
      <w:r w:rsidRPr="00362135">
        <w:rPr>
          <w:rFonts w:asciiTheme="minorHAnsi" w:hAnsiTheme="minorHAnsi" w:cstheme="minorHAnsi"/>
          <w:bCs/>
          <w:spacing w:val="-4"/>
          <w:sz w:val="22"/>
          <w:szCs w:val="22"/>
        </w:rPr>
        <w:t xml:space="preserve">This unit will be </w:t>
      </w:r>
      <w:r>
        <w:rPr>
          <w:rFonts w:asciiTheme="minorHAnsi" w:hAnsiTheme="minorHAnsi" w:cstheme="minorHAnsi"/>
          <w:bCs/>
          <w:spacing w:val="-4"/>
          <w:sz w:val="22"/>
          <w:szCs w:val="22"/>
        </w:rPr>
        <w:t xml:space="preserve">taught by </w:t>
      </w:r>
      <w:proofErr w:type="spellStart"/>
      <w:r>
        <w:rPr>
          <w:rFonts w:asciiTheme="minorHAnsi" w:hAnsiTheme="minorHAnsi" w:cstheme="minorHAnsi"/>
          <w:bCs/>
          <w:spacing w:val="-4"/>
          <w:sz w:val="22"/>
          <w:szCs w:val="22"/>
        </w:rPr>
        <w:t>Helani</w:t>
      </w:r>
      <w:proofErr w:type="spellEnd"/>
      <w:r>
        <w:rPr>
          <w:rFonts w:asciiTheme="minorHAnsi" w:hAnsiTheme="minorHAnsi" w:cstheme="minorHAnsi"/>
          <w:bCs/>
          <w:spacing w:val="-4"/>
          <w:sz w:val="22"/>
          <w:szCs w:val="22"/>
        </w:rPr>
        <w:t xml:space="preserve"> </w:t>
      </w:r>
      <w:proofErr w:type="spellStart"/>
      <w:r>
        <w:rPr>
          <w:rFonts w:asciiTheme="minorHAnsi" w:hAnsiTheme="minorHAnsi" w:cstheme="minorHAnsi"/>
          <w:bCs/>
          <w:spacing w:val="-4"/>
          <w:sz w:val="22"/>
          <w:szCs w:val="22"/>
        </w:rPr>
        <w:t>Galpaya</w:t>
      </w:r>
      <w:proofErr w:type="spellEnd"/>
      <w:r>
        <w:rPr>
          <w:rFonts w:asciiTheme="minorHAnsi" w:hAnsiTheme="minorHAnsi" w:cstheme="minorHAnsi"/>
          <w:bCs/>
          <w:spacing w:val="-4"/>
          <w:sz w:val="22"/>
          <w:szCs w:val="22"/>
        </w:rPr>
        <w:t xml:space="preserve"> (HG).  She will discuss the importance of information and consultation in the conduct of effective regulation.  She will cover measures to ensure timely, accurate and comparable information and the ways in which the quality of information can be improved.  The design of a good system for information collection that is not unduly burdensome yet which is adequate for policy and regulatory purposes will be discussed.  </w:t>
      </w:r>
    </w:p>
    <w:p w:rsidR="00C76FF7" w:rsidRDefault="00C76FF7" w:rsidP="00740842">
      <w:pPr>
        <w:spacing w:line="216" w:lineRule="auto"/>
        <w:ind w:left="360"/>
        <w:rPr>
          <w:rFonts w:asciiTheme="minorHAnsi" w:hAnsiTheme="minorHAnsi" w:cstheme="minorHAnsi"/>
          <w:b/>
          <w:spacing w:val="-4"/>
          <w:sz w:val="22"/>
          <w:szCs w:val="22"/>
        </w:rPr>
      </w:pPr>
    </w:p>
    <w:p w:rsidR="00B64C28" w:rsidRDefault="0016207F" w:rsidP="00740842">
      <w:pPr>
        <w:spacing w:line="216" w:lineRule="auto"/>
        <w:ind w:left="360"/>
        <w:rPr>
          <w:rFonts w:asciiTheme="minorHAnsi" w:hAnsiTheme="minorHAnsi" w:cstheme="minorHAnsi"/>
          <w:b/>
          <w:spacing w:val="-4"/>
          <w:sz w:val="22"/>
          <w:szCs w:val="22"/>
        </w:rPr>
      </w:pPr>
      <w:r w:rsidRPr="0016207F">
        <w:rPr>
          <w:rFonts w:asciiTheme="minorHAnsi" w:hAnsiTheme="minorHAnsi" w:cstheme="minorHAnsi"/>
          <w:b/>
          <w:spacing w:val="-4"/>
          <w:sz w:val="22"/>
          <w:szCs w:val="22"/>
        </w:rPr>
        <w:t xml:space="preserve">Regulatory </w:t>
      </w:r>
      <w:r w:rsidR="00B620C4">
        <w:rPr>
          <w:rFonts w:asciiTheme="minorHAnsi" w:hAnsiTheme="minorHAnsi" w:cstheme="minorHAnsi"/>
          <w:b/>
          <w:spacing w:val="-4"/>
          <w:sz w:val="22"/>
          <w:szCs w:val="22"/>
        </w:rPr>
        <w:t xml:space="preserve">approaches and </w:t>
      </w:r>
      <w:r w:rsidR="000F5272">
        <w:rPr>
          <w:rFonts w:asciiTheme="minorHAnsi" w:hAnsiTheme="minorHAnsi" w:cstheme="minorHAnsi"/>
          <w:b/>
          <w:spacing w:val="-4"/>
          <w:sz w:val="22"/>
          <w:szCs w:val="22"/>
        </w:rPr>
        <w:t>instruments (9</w:t>
      </w:r>
      <w:r w:rsidRPr="0016207F">
        <w:rPr>
          <w:rFonts w:asciiTheme="minorHAnsi" w:hAnsiTheme="minorHAnsi" w:cstheme="minorHAnsi"/>
          <w:b/>
          <w:spacing w:val="-4"/>
          <w:sz w:val="22"/>
          <w:szCs w:val="22"/>
        </w:rPr>
        <w:t xml:space="preserve">0 </w:t>
      </w:r>
      <w:proofErr w:type="spellStart"/>
      <w:r w:rsidRPr="0016207F">
        <w:rPr>
          <w:rFonts w:asciiTheme="minorHAnsi" w:hAnsiTheme="minorHAnsi" w:cstheme="minorHAnsi"/>
          <w:b/>
          <w:spacing w:val="-4"/>
          <w:sz w:val="22"/>
          <w:szCs w:val="22"/>
        </w:rPr>
        <w:t>mts</w:t>
      </w:r>
      <w:proofErr w:type="spellEnd"/>
      <w:r w:rsidRPr="0016207F">
        <w:rPr>
          <w:rFonts w:asciiTheme="minorHAnsi" w:hAnsiTheme="minorHAnsi" w:cstheme="minorHAnsi"/>
          <w:b/>
          <w:spacing w:val="-4"/>
          <w:sz w:val="22"/>
          <w:szCs w:val="22"/>
        </w:rPr>
        <w:t>)</w:t>
      </w:r>
    </w:p>
    <w:p w:rsidR="00B620C4" w:rsidRDefault="00B620C4" w:rsidP="00740842">
      <w:pPr>
        <w:spacing w:line="216" w:lineRule="auto"/>
        <w:ind w:left="360"/>
        <w:rPr>
          <w:rFonts w:asciiTheme="minorHAnsi" w:hAnsiTheme="minorHAnsi" w:cstheme="minorHAnsi"/>
          <w:b/>
          <w:spacing w:val="-4"/>
          <w:sz w:val="22"/>
          <w:szCs w:val="22"/>
        </w:rPr>
      </w:pPr>
    </w:p>
    <w:p w:rsidR="0037700E" w:rsidRDefault="00B620C4" w:rsidP="00740842">
      <w:pPr>
        <w:spacing w:line="216" w:lineRule="auto"/>
        <w:ind w:left="360"/>
        <w:rPr>
          <w:rFonts w:asciiTheme="minorHAnsi" w:hAnsiTheme="minorHAnsi" w:cstheme="minorHAnsi"/>
          <w:bCs/>
          <w:spacing w:val="-4"/>
          <w:sz w:val="22"/>
          <w:szCs w:val="22"/>
        </w:rPr>
      </w:pPr>
      <w:r w:rsidRPr="00B620C4">
        <w:rPr>
          <w:rFonts w:asciiTheme="minorHAnsi" w:hAnsiTheme="minorHAnsi" w:cstheme="minorHAnsi"/>
          <w:bCs/>
          <w:spacing w:val="-4"/>
          <w:sz w:val="22"/>
          <w:szCs w:val="22"/>
        </w:rPr>
        <w:t>This unit will be taught by RS.</w:t>
      </w:r>
      <w:r>
        <w:rPr>
          <w:rFonts w:asciiTheme="minorHAnsi" w:hAnsiTheme="minorHAnsi" w:cstheme="minorHAnsi"/>
          <w:bCs/>
          <w:spacing w:val="-4"/>
          <w:sz w:val="22"/>
          <w:szCs w:val="22"/>
        </w:rPr>
        <w:t xml:space="preserve">  </w:t>
      </w:r>
      <w:r w:rsidR="006A6B15">
        <w:rPr>
          <w:rFonts w:asciiTheme="minorHAnsi" w:hAnsiTheme="minorHAnsi" w:cstheme="minorHAnsi"/>
          <w:bCs/>
          <w:spacing w:val="-4"/>
          <w:sz w:val="22"/>
          <w:szCs w:val="22"/>
        </w:rPr>
        <w:t>Regulation as practised by government ministries relied heavily on technical regulation and c</w:t>
      </w:r>
      <w:r w:rsidR="00AD23C1">
        <w:rPr>
          <w:rFonts w:asciiTheme="minorHAnsi" w:hAnsiTheme="minorHAnsi" w:cstheme="minorHAnsi"/>
          <w:bCs/>
          <w:spacing w:val="-4"/>
          <w:sz w:val="22"/>
          <w:szCs w:val="22"/>
        </w:rPr>
        <w:t>ommand and control</w:t>
      </w:r>
      <w:r w:rsidR="006A6B15">
        <w:rPr>
          <w:rFonts w:asciiTheme="minorHAnsi" w:hAnsiTheme="minorHAnsi" w:cstheme="minorHAnsi"/>
          <w:bCs/>
          <w:spacing w:val="-4"/>
          <w:sz w:val="22"/>
          <w:szCs w:val="22"/>
        </w:rPr>
        <w:t xml:space="preserve">.  After reform, the key difference is that entry barriers have been lifted; private investment has been permitted and it is no longer possible to order private operators to do all sorts of arbitrary things.  In the new order, discretion of regulators is bounded by what is permitted by law and </w:t>
      </w:r>
      <w:r>
        <w:rPr>
          <w:rFonts w:asciiTheme="minorHAnsi" w:hAnsiTheme="minorHAnsi" w:cstheme="minorHAnsi"/>
          <w:bCs/>
          <w:spacing w:val="-4"/>
          <w:sz w:val="22"/>
          <w:szCs w:val="22"/>
        </w:rPr>
        <w:t>by regulatory proced</w:t>
      </w:r>
      <w:r w:rsidR="00F83EF8">
        <w:rPr>
          <w:rFonts w:asciiTheme="minorHAnsi" w:hAnsiTheme="minorHAnsi" w:cstheme="minorHAnsi"/>
          <w:bCs/>
          <w:spacing w:val="-4"/>
          <w:sz w:val="22"/>
          <w:szCs w:val="22"/>
        </w:rPr>
        <w:t>ures.  Differences in</w:t>
      </w:r>
      <w:r>
        <w:rPr>
          <w:rFonts w:asciiTheme="minorHAnsi" w:hAnsiTheme="minorHAnsi" w:cstheme="minorHAnsi"/>
          <w:bCs/>
          <w:spacing w:val="-4"/>
          <w:sz w:val="22"/>
          <w:szCs w:val="22"/>
        </w:rPr>
        <w:t xml:space="preserve"> regulatory approaches will be discussed</w:t>
      </w:r>
      <w:r w:rsidR="0067029C">
        <w:rPr>
          <w:rFonts w:asciiTheme="minorHAnsi" w:hAnsiTheme="minorHAnsi" w:cstheme="minorHAnsi"/>
          <w:bCs/>
          <w:spacing w:val="-4"/>
          <w:sz w:val="22"/>
          <w:szCs w:val="22"/>
        </w:rPr>
        <w:t xml:space="preserve">, along with </w:t>
      </w:r>
      <w:r>
        <w:rPr>
          <w:rFonts w:asciiTheme="minorHAnsi" w:hAnsiTheme="minorHAnsi" w:cstheme="minorHAnsi"/>
          <w:bCs/>
          <w:spacing w:val="-4"/>
          <w:sz w:val="22"/>
          <w:szCs w:val="22"/>
        </w:rPr>
        <w:t xml:space="preserve">alternative </w:t>
      </w:r>
      <w:r w:rsidR="0067029C">
        <w:rPr>
          <w:rFonts w:asciiTheme="minorHAnsi" w:hAnsiTheme="minorHAnsi" w:cstheme="minorHAnsi"/>
          <w:bCs/>
          <w:spacing w:val="-4"/>
          <w:sz w:val="22"/>
          <w:szCs w:val="22"/>
        </w:rPr>
        <w:t>regulatory practices that seek to minimize adversarial relations.</w:t>
      </w:r>
      <w:r w:rsidR="00472348">
        <w:rPr>
          <w:rFonts w:asciiTheme="minorHAnsi" w:hAnsiTheme="minorHAnsi" w:cstheme="minorHAnsi"/>
          <w:bCs/>
          <w:spacing w:val="-4"/>
          <w:sz w:val="22"/>
          <w:szCs w:val="22"/>
        </w:rPr>
        <w:t xml:space="preserve">  </w:t>
      </w:r>
    </w:p>
    <w:p w:rsidR="00740842" w:rsidRPr="00740842" w:rsidRDefault="00740842" w:rsidP="00740842">
      <w:pPr>
        <w:spacing w:line="216" w:lineRule="auto"/>
        <w:ind w:left="360"/>
        <w:rPr>
          <w:rFonts w:asciiTheme="minorHAnsi" w:hAnsiTheme="minorHAnsi" w:cstheme="minorHAnsi"/>
          <w:b/>
          <w:spacing w:val="-4"/>
          <w:sz w:val="22"/>
          <w:szCs w:val="22"/>
        </w:rPr>
      </w:pPr>
    </w:p>
    <w:p w:rsidR="00DF4A28" w:rsidRDefault="00DF4A28">
      <w:pPr>
        <w:spacing w:after="200" w:line="276" w:lineRule="auto"/>
      </w:pPr>
      <w:r>
        <w:br w:type="page"/>
      </w:r>
    </w:p>
    <w:p w:rsidR="00DF4A28" w:rsidRPr="00DF4A28" w:rsidRDefault="00DF4A28" w:rsidP="00DF4A28">
      <w:pPr>
        <w:pStyle w:val="Title"/>
      </w:pPr>
      <w:r w:rsidRPr="00DF4A28">
        <w:lastRenderedPageBreak/>
        <w:t>Resumes of presenters</w:t>
      </w:r>
    </w:p>
    <w:p w:rsidR="00DF4A28" w:rsidRDefault="00DF4A28" w:rsidP="00DF4A28">
      <w:pPr>
        <w:rPr>
          <w:rFonts w:asciiTheme="minorHAnsi" w:hAnsiTheme="minorHAnsi"/>
        </w:rPr>
      </w:pPr>
      <w:proofErr w:type="spellStart"/>
      <w:r w:rsidRPr="00DF4A28">
        <w:rPr>
          <w:rFonts w:asciiTheme="minorHAnsi" w:hAnsiTheme="minorHAnsi"/>
          <w:b/>
          <w:bCs/>
        </w:rPr>
        <w:t>Helani</w:t>
      </w:r>
      <w:proofErr w:type="spellEnd"/>
      <w:r w:rsidRPr="00DF4A28">
        <w:rPr>
          <w:rFonts w:asciiTheme="minorHAnsi" w:hAnsiTheme="minorHAnsi"/>
          <w:b/>
          <w:bCs/>
        </w:rPr>
        <w:t xml:space="preserve"> </w:t>
      </w:r>
      <w:proofErr w:type="spellStart"/>
      <w:r w:rsidRPr="00DF4A28">
        <w:rPr>
          <w:rFonts w:asciiTheme="minorHAnsi" w:hAnsiTheme="minorHAnsi"/>
          <w:b/>
          <w:bCs/>
        </w:rPr>
        <w:t>Galpaya</w:t>
      </w:r>
      <w:proofErr w:type="spellEnd"/>
      <w:r w:rsidRPr="00DF4A28">
        <w:rPr>
          <w:rFonts w:asciiTheme="minorHAnsi" w:hAnsiTheme="minorHAnsi"/>
        </w:rPr>
        <w:t xml:space="preserve"> is </w:t>
      </w:r>
      <w:proofErr w:type="spellStart"/>
      <w:r w:rsidRPr="00DF4A28">
        <w:rPr>
          <w:rFonts w:asciiTheme="minorHAnsi" w:hAnsiTheme="minorHAnsi"/>
        </w:rPr>
        <w:t>LIRNEasia’s</w:t>
      </w:r>
      <w:proofErr w:type="spellEnd"/>
      <w:r w:rsidRPr="00DF4A28">
        <w:rPr>
          <w:rFonts w:asciiTheme="minorHAnsi" w:hAnsiTheme="minorHAnsi"/>
        </w:rPr>
        <w:t xml:space="preserve"> Chief Executive Officer. </w:t>
      </w:r>
      <w:proofErr w:type="spellStart"/>
      <w:r w:rsidRPr="00DF4A28">
        <w:rPr>
          <w:rFonts w:asciiTheme="minorHAnsi" w:hAnsiTheme="minorHAnsi"/>
        </w:rPr>
        <w:t>Helani</w:t>
      </w:r>
      <w:proofErr w:type="spellEnd"/>
      <w:r w:rsidRPr="00DF4A28">
        <w:rPr>
          <w:rFonts w:asciiTheme="minorHAnsi" w:hAnsiTheme="minorHAnsi"/>
        </w:rPr>
        <w:t xml:space="preserve"> leads </w:t>
      </w:r>
      <w:proofErr w:type="spellStart"/>
      <w:r w:rsidRPr="00DF4A28">
        <w:rPr>
          <w:rFonts w:asciiTheme="minorHAnsi" w:hAnsiTheme="minorHAnsi"/>
        </w:rPr>
        <w:t>LIRNEasia’s</w:t>
      </w:r>
      <w:proofErr w:type="spellEnd"/>
      <w:r w:rsidRPr="00DF4A28">
        <w:rPr>
          <w:rFonts w:asciiTheme="minorHAnsi" w:hAnsiTheme="minorHAnsi"/>
        </w:rPr>
        <w:t xml:space="preserve"> 2012-2014 IDRC funded research on improving customer life cycle management practices in the delivery of electricity and e-government services using ICTs.    She recently completed an assessment of how the poor in Bangladesh and Sri Lanka use </w:t>
      </w:r>
      <w:proofErr w:type="spellStart"/>
      <w:r w:rsidRPr="00DF4A28">
        <w:rPr>
          <w:rFonts w:asciiTheme="minorHAnsi" w:hAnsiTheme="minorHAnsi"/>
        </w:rPr>
        <w:t>telecenters</w:t>
      </w:r>
      <w:proofErr w:type="spellEnd"/>
      <w:r w:rsidRPr="00DF4A28">
        <w:rPr>
          <w:rFonts w:asciiTheme="minorHAnsi" w:hAnsiTheme="minorHAnsi"/>
        </w:rPr>
        <w:t xml:space="preserve"> to access government services.   For UNCTAD and GTZ she authored a report on how government procurement practices can be used to promote a country’s ICT sector and for the World Bank/</w:t>
      </w:r>
      <w:proofErr w:type="spellStart"/>
      <w:r w:rsidRPr="00DF4A28">
        <w:rPr>
          <w:rFonts w:asciiTheme="minorHAnsi" w:hAnsiTheme="minorHAnsi"/>
        </w:rPr>
        <w:t>InfoDev</w:t>
      </w:r>
      <w:proofErr w:type="spellEnd"/>
      <w:r w:rsidRPr="00DF4A28">
        <w:rPr>
          <w:rFonts w:asciiTheme="minorHAnsi" w:hAnsiTheme="minorHAnsi"/>
        </w:rPr>
        <w:t xml:space="preserve"> Broadband Toolkit, a report on broadband strategies in Sri Lanka. She has been an invited speaker at various international forums on topics ranging from m-Government to ICT indicators to communicating research to policy makers. Prior to LIRNEasia, </w:t>
      </w:r>
      <w:proofErr w:type="spellStart"/>
      <w:r w:rsidRPr="00DF4A28">
        <w:rPr>
          <w:rFonts w:asciiTheme="minorHAnsi" w:hAnsiTheme="minorHAnsi"/>
        </w:rPr>
        <w:t>Helani</w:t>
      </w:r>
      <w:proofErr w:type="spellEnd"/>
      <w:r w:rsidRPr="00DF4A28">
        <w:rPr>
          <w:rFonts w:asciiTheme="minorHAnsi" w:hAnsiTheme="minorHAnsi"/>
        </w:rPr>
        <w:t xml:space="preserve"> worked at the ICT Agency of Sri Lanka, implementing the World-Bank funded e-Sri Lanka initiative.  Prior to her return to Sri Lanka, she worked in the United States at Booz &amp; Co., Marengo Research, Citibank, and Merrill Lynch. </w:t>
      </w:r>
      <w:proofErr w:type="spellStart"/>
      <w:r w:rsidRPr="00DF4A28">
        <w:rPr>
          <w:rFonts w:asciiTheme="minorHAnsi" w:hAnsiTheme="minorHAnsi"/>
        </w:rPr>
        <w:t>Helani</w:t>
      </w:r>
      <w:proofErr w:type="spellEnd"/>
      <w:r w:rsidRPr="00DF4A28">
        <w:rPr>
          <w:rFonts w:asciiTheme="minorHAnsi" w:hAnsiTheme="minorHAnsi"/>
        </w:rPr>
        <w:t xml:space="preserve"> holds a Masters in Technology and Policy from the Massachusetts Institute of Technology, and a Bachelor’s in Computer Science from Mount Holyoke College, USA.</w:t>
      </w:r>
    </w:p>
    <w:p w:rsidR="00E3663A" w:rsidRDefault="00E3663A" w:rsidP="00DF4A28">
      <w:pPr>
        <w:rPr>
          <w:rFonts w:asciiTheme="minorHAnsi" w:hAnsiTheme="minorHAnsi"/>
        </w:rPr>
      </w:pPr>
    </w:p>
    <w:p w:rsidR="00E3663A" w:rsidRDefault="00E3663A" w:rsidP="00DF4A28">
      <w:pPr>
        <w:rPr>
          <w:rFonts w:asciiTheme="minorHAnsi" w:hAnsiTheme="minorHAnsi"/>
        </w:rPr>
      </w:pPr>
      <w:r>
        <w:rPr>
          <w:rFonts w:asciiTheme="minorHAnsi" w:hAnsiTheme="minorHAnsi"/>
        </w:rPr>
        <w:t xml:space="preserve">Ms </w:t>
      </w:r>
      <w:proofErr w:type="spellStart"/>
      <w:r>
        <w:rPr>
          <w:rFonts w:asciiTheme="minorHAnsi" w:hAnsiTheme="minorHAnsi"/>
        </w:rPr>
        <w:t>Galpaya</w:t>
      </w:r>
      <w:proofErr w:type="spellEnd"/>
      <w:r>
        <w:rPr>
          <w:rFonts w:asciiTheme="minorHAnsi" w:hAnsiTheme="minorHAnsi"/>
        </w:rPr>
        <w:t xml:space="preserve"> has lectured at regulatory courses held in Singapore and South Africa and has delivered lectures on related topics at courses held in conjunction with </w:t>
      </w:r>
      <w:proofErr w:type="spellStart"/>
      <w:r>
        <w:rPr>
          <w:rFonts w:asciiTheme="minorHAnsi" w:hAnsiTheme="minorHAnsi"/>
        </w:rPr>
        <w:t>CPRsouth</w:t>
      </w:r>
      <w:proofErr w:type="spellEnd"/>
      <w:r>
        <w:rPr>
          <w:rFonts w:asciiTheme="minorHAnsi" w:hAnsiTheme="minorHAnsi"/>
        </w:rPr>
        <w:t xml:space="preserve"> and </w:t>
      </w:r>
      <w:proofErr w:type="spellStart"/>
      <w:r>
        <w:rPr>
          <w:rFonts w:asciiTheme="minorHAnsi" w:hAnsiTheme="minorHAnsi"/>
        </w:rPr>
        <w:t>CPRafrica</w:t>
      </w:r>
      <w:proofErr w:type="spellEnd"/>
      <w:r>
        <w:rPr>
          <w:rFonts w:asciiTheme="minorHAnsi" w:hAnsiTheme="minorHAnsi"/>
        </w:rPr>
        <w:t>.</w:t>
      </w:r>
    </w:p>
    <w:p w:rsidR="00DF4A28" w:rsidRPr="00DF4A28" w:rsidRDefault="00DF4A28" w:rsidP="00DF4A28">
      <w:pPr>
        <w:rPr>
          <w:rFonts w:asciiTheme="minorHAnsi" w:hAnsiTheme="minorHAnsi"/>
        </w:rPr>
      </w:pPr>
    </w:p>
    <w:p w:rsidR="00DF4A28" w:rsidRDefault="00DF4A28" w:rsidP="00DF4A28">
      <w:pPr>
        <w:rPr>
          <w:rFonts w:asciiTheme="minorHAnsi" w:hAnsiTheme="minorHAnsi"/>
        </w:rPr>
      </w:pPr>
      <w:r w:rsidRPr="00DF4A28">
        <w:rPr>
          <w:rFonts w:asciiTheme="minorHAnsi" w:hAnsiTheme="minorHAnsi"/>
          <w:b/>
          <w:bCs/>
        </w:rPr>
        <w:t>Rohan Samarajiva, PhD</w:t>
      </w:r>
      <w:r w:rsidRPr="00DF4A28">
        <w:rPr>
          <w:rFonts w:asciiTheme="minorHAnsi" w:hAnsiTheme="minorHAnsi"/>
        </w:rPr>
        <w:t xml:space="preserve">, is founding Chair of LIRNEasia, an ICT policy and regulation think tank active across emerging Asian and Pacific economies.  He was Team Leader at the Sri Lanka Ministry for Economic Reform, Science and Technology (2002-04) responsible for infrastructure reforms, including participation in the design of the USD 83 million e-Sri Lanka Initiative.  He was Director General of Telecommunications in Sri Lanka (1998-99), a founder director of the ICT Agency of Sri Lanka (2003-05), Honorary Professor at the University of </w:t>
      </w:r>
      <w:proofErr w:type="spellStart"/>
      <w:r w:rsidRPr="00DF4A28">
        <w:rPr>
          <w:rFonts w:asciiTheme="minorHAnsi" w:hAnsiTheme="minorHAnsi"/>
        </w:rPr>
        <w:t>Moratuwa</w:t>
      </w:r>
      <w:proofErr w:type="spellEnd"/>
      <w:r w:rsidRPr="00DF4A28">
        <w:rPr>
          <w:rFonts w:asciiTheme="minorHAnsi" w:hAnsiTheme="minorHAnsi"/>
        </w:rPr>
        <w:t xml:space="preserve"> in Sri Lanka (2003-04), Visiting Professor of Economics of Infrastructures at the Delft University of Technology in the Netherlands (2000-03) and Associate Professor of Communication and Public Policy at the Ohio State Univers</w:t>
      </w:r>
      <w:r>
        <w:rPr>
          <w:rFonts w:asciiTheme="minorHAnsi" w:hAnsiTheme="minorHAnsi"/>
        </w:rPr>
        <w:t xml:space="preserve">ity in the US (1987-2000).  Professor </w:t>
      </w:r>
      <w:r w:rsidRPr="00DF4A28">
        <w:rPr>
          <w:rFonts w:asciiTheme="minorHAnsi" w:hAnsiTheme="minorHAnsi"/>
        </w:rPr>
        <w:t>Samarajiva was also Policy Advisor to the Ministry of Post and Telecom in Bangladesh (2007-09).</w:t>
      </w:r>
    </w:p>
    <w:p w:rsidR="008B6F2D" w:rsidRDefault="008B6F2D" w:rsidP="00DF4A28">
      <w:pPr>
        <w:rPr>
          <w:rFonts w:asciiTheme="minorHAnsi" w:hAnsiTheme="minorHAnsi"/>
        </w:rPr>
      </w:pPr>
    </w:p>
    <w:p w:rsidR="008B6F2D" w:rsidRPr="00DF4A28" w:rsidRDefault="008B6F2D" w:rsidP="00DF4A28">
      <w:pPr>
        <w:rPr>
          <w:rFonts w:asciiTheme="minorHAnsi" w:hAnsiTheme="minorHAnsi"/>
        </w:rPr>
      </w:pPr>
      <w:r w:rsidRPr="008B6F2D">
        <w:rPr>
          <w:rFonts w:asciiTheme="minorHAnsi" w:hAnsiTheme="minorHAnsi"/>
        </w:rPr>
        <w:t>He has designed and delivered regional and national regulatory training courses for regulators in Bhutan, Denmark, Fiji, Guatemala, Grenada, Morocco, Singapore, South Africa and Sri Lanka.  He has taught at the annual courses organized by NARUC for US multi-utility regulators, by University of Florida for international regulators and by SAFIR for South Asian energy and telecom r</w:t>
      </w:r>
      <w:r w:rsidR="00E3663A">
        <w:rPr>
          <w:rFonts w:asciiTheme="minorHAnsi" w:hAnsiTheme="minorHAnsi"/>
        </w:rPr>
        <w:t xml:space="preserve">egulators and on regulatory topics in multiple courses and workshops, most recently for </w:t>
      </w:r>
      <w:proofErr w:type="spellStart"/>
      <w:r w:rsidR="00E3663A">
        <w:rPr>
          <w:rFonts w:asciiTheme="minorHAnsi" w:hAnsiTheme="minorHAnsi"/>
        </w:rPr>
        <w:t>Informa</w:t>
      </w:r>
      <w:proofErr w:type="spellEnd"/>
      <w:r w:rsidR="00E3663A">
        <w:rPr>
          <w:rFonts w:asciiTheme="minorHAnsi" w:hAnsiTheme="minorHAnsi"/>
        </w:rPr>
        <w:t xml:space="preserve"> in Singapore in July 2013.</w:t>
      </w:r>
      <w:r>
        <w:rPr>
          <w:rFonts w:asciiTheme="minorHAnsi" w:hAnsiTheme="minorHAnsi"/>
        </w:rPr>
        <w:t xml:space="preserve">  </w:t>
      </w:r>
    </w:p>
    <w:sectPr w:rsidR="008B6F2D" w:rsidRPr="00DF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63114"/>
    <w:multiLevelType w:val="hybridMultilevel"/>
    <w:tmpl w:val="F3C46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28"/>
    <w:rsid w:val="00001C73"/>
    <w:rsid w:val="000110EF"/>
    <w:rsid w:val="00033A73"/>
    <w:rsid w:val="000344C9"/>
    <w:rsid w:val="00041A60"/>
    <w:rsid w:val="000471BF"/>
    <w:rsid w:val="00057446"/>
    <w:rsid w:val="000616DE"/>
    <w:rsid w:val="00065697"/>
    <w:rsid w:val="00066924"/>
    <w:rsid w:val="0006743E"/>
    <w:rsid w:val="00076C4C"/>
    <w:rsid w:val="00077474"/>
    <w:rsid w:val="00082460"/>
    <w:rsid w:val="00084D24"/>
    <w:rsid w:val="00094253"/>
    <w:rsid w:val="000B14BD"/>
    <w:rsid w:val="000B7388"/>
    <w:rsid w:val="000C2765"/>
    <w:rsid w:val="000C60EB"/>
    <w:rsid w:val="000D3A0C"/>
    <w:rsid w:val="000E5B4E"/>
    <w:rsid w:val="000F4FF7"/>
    <w:rsid w:val="000F5272"/>
    <w:rsid w:val="000F7697"/>
    <w:rsid w:val="0010743A"/>
    <w:rsid w:val="00111854"/>
    <w:rsid w:val="00112714"/>
    <w:rsid w:val="001154FD"/>
    <w:rsid w:val="00120F83"/>
    <w:rsid w:val="00123322"/>
    <w:rsid w:val="00124241"/>
    <w:rsid w:val="0012494A"/>
    <w:rsid w:val="00131766"/>
    <w:rsid w:val="001342B6"/>
    <w:rsid w:val="00135A1A"/>
    <w:rsid w:val="0013743F"/>
    <w:rsid w:val="0013769C"/>
    <w:rsid w:val="00142C93"/>
    <w:rsid w:val="00152983"/>
    <w:rsid w:val="00160B02"/>
    <w:rsid w:val="0016207F"/>
    <w:rsid w:val="00171978"/>
    <w:rsid w:val="00171BCA"/>
    <w:rsid w:val="00173AFC"/>
    <w:rsid w:val="00173AFD"/>
    <w:rsid w:val="00181269"/>
    <w:rsid w:val="001928E9"/>
    <w:rsid w:val="00196458"/>
    <w:rsid w:val="001972E4"/>
    <w:rsid w:val="001A6B5C"/>
    <w:rsid w:val="001A7BA2"/>
    <w:rsid w:val="001B12B3"/>
    <w:rsid w:val="001B163D"/>
    <w:rsid w:val="001C4DA5"/>
    <w:rsid w:val="001C7AEF"/>
    <w:rsid w:val="001E1034"/>
    <w:rsid w:val="001E42F0"/>
    <w:rsid w:val="001E4C8C"/>
    <w:rsid w:val="001E5638"/>
    <w:rsid w:val="001F4071"/>
    <w:rsid w:val="001F40B7"/>
    <w:rsid w:val="00205464"/>
    <w:rsid w:val="00206261"/>
    <w:rsid w:val="00206B96"/>
    <w:rsid w:val="002073D0"/>
    <w:rsid w:val="00212674"/>
    <w:rsid w:val="00212B5C"/>
    <w:rsid w:val="002130E9"/>
    <w:rsid w:val="00214EA9"/>
    <w:rsid w:val="0021518D"/>
    <w:rsid w:val="00217E88"/>
    <w:rsid w:val="0022513B"/>
    <w:rsid w:val="00226A9A"/>
    <w:rsid w:val="002302B7"/>
    <w:rsid w:val="002465CF"/>
    <w:rsid w:val="00253E50"/>
    <w:rsid w:val="00255579"/>
    <w:rsid w:val="00255686"/>
    <w:rsid w:val="0025740A"/>
    <w:rsid w:val="0025754B"/>
    <w:rsid w:val="0026053C"/>
    <w:rsid w:val="00263189"/>
    <w:rsid w:val="00267AD7"/>
    <w:rsid w:val="00270916"/>
    <w:rsid w:val="002720B3"/>
    <w:rsid w:val="0027456A"/>
    <w:rsid w:val="00274A20"/>
    <w:rsid w:val="0028005C"/>
    <w:rsid w:val="00282951"/>
    <w:rsid w:val="00286BDD"/>
    <w:rsid w:val="002901D5"/>
    <w:rsid w:val="00292A5A"/>
    <w:rsid w:val="002A113F"/>
    <w:rsid w:val="002A5F29"/>
    <w:rsid w:val="002A6070"/>
    <w:rsid w:val="002B358D"/>
    <w:rsid w:val="002B3DED"/>
    <w:rsid w:val="002B780E"/>
    <w:rsid w:val="002C106E"/>
    <w:rsid w:val="002D7015"/>
    <w:rsid w:val="002F15D1"/>
    <w:rsid w:val="002F2F74"/>
    <w:rsid w:val="0030349C"/>
    <w:rsid w:val="00303707"/>
    <w:rsid w:val="00305A9B"/>
    <w:rsid w:val="00312CEF"/>
    <w:rsid w:val="003178A7"/>
    <w:rsid w:val="0032338A"/>
    <w:rsid w:val="003303D6"/>
    <w:rsid w:val="00337A58"/>
    <w:rsid w:val="00345F72"/>
    <w:rsid w:val="00357508"/>
    <w:rsid w:val="00357939"/>
    <w:rsid w:val="00362135"/>
    <w:rsid w:val="00362288"/>
    <w:rsid w:val="00362719"/>
    <w:rsid w:val="0037700E"/>
    <w:rsid w:val="00386E75"/>
    <w:rsid w:val="0038766A"/>
    <w:rsid w:val="00387880"/>
    <w:rsid w:val="00390852"/>
    <w:rsid w:val="00391BAB"/>
    <w:rsid w:val="003A12CF"/>
    <w:rsid w:val="003A6FB4"/>
    <w:rsid w:val="003B181F"/>
    <w:rsid w:val="003B6189"/>
    <w:rsid w:val="003C0133"/>
    <w:rsid w:val="003C118F"/>
    <w:rsid w:val="003C79C6"/>
    <w:rsid w:val="003D1749"/>
    <w:rsid w:val="003D44FB"/>
    <w:rsid w:val="003E17E9"/>
    <w:rsid w:val="00422E49"/>
    <w:rsid w:val="004242D2"/>
    <w:rsid w:val="004254DC"/>
    <w:rsid w:val="00425CC8"/>
    <w:rsid w:val="0043031E"/>
    <w:rsid w:val="004346A9"/>
    <w:rsid w:val="004351D9"/>
    <w:rsid w:val="00435692"/>
    <w:rsid w:val="00456EF3"/>
    <w:rsid w:val="0046016F"/>
    <w:rsid w:val="00460456"/>
    <w:rsid w:val="00463270"/>
    <w:rsid w:val="00470937"/>
    <w:rsid w:val="00472348"/>
    <w:rsid w:val="00473D81"/>
    <w:rsid w:val="0047637A"/>
    <w:rsid w:val="00480EBF"/>
    <w:rsid w:val="00482820"/>
    <w:rsid w:val="00484CE4"/>
    <w:rsid w:val="00485B2C"/>
    <w:rsid w:val="00486A21"/>
    <w:rsid w:val="004871CE"/>
    <w:rsid w:val="00487A8A"/>
    <w:rsid w:val="00492234"/>
    <w:rsid w:val="0049511A"/>
    <w:rsid w:val="00495521"/>
    <w:rsid w:val="00495C0F"/>
    <w:rsid w:val="004A1D78"/>
    <w:rsid w:val="004A3044"/>
    <w:rsid w:val="004A64CA"/>
    <w:rsid w:val="004B19FF"/>
    <w:rsid w:val="004B6D24"/>
    <w:rsid w:val="004C1481"/>
    <w:rsid w:val="004C40DD"/>
    <w:rsid w:val="004D0AF9"/>
    <w:rsid w:val="004D3B86"/>
    <w:rsid w:val="004D46EE"/>
    <w:rsid w:val="004D7047"/>
    <w:rsid w:val="004D762E"/>
    <w:rsid w:val="004E6ADC"/>
    <w:rsid w:val="004F45FC"/>
    <w:rsid w:val="00500520"/>
    <w:rsid w:val="005012AE"/>
    <w:rsid w:val="005012FB"/>
    <w:rsid w:val="00501848"/>
    <w:rsid w:val="0050191E"/>
    <w:rsid w:val="00507FA0"/>
    <w:rsid w:val="00513D9D"/>
    <w:rsid w:val="00516A8C"/>
    <w:rsid w:val="005265C3"/>
    <w:rsid w:val="00531AB8"/>
    <w:rsid w:val="00545A7D"/>
    <w:rsid w:val="00552EB9"/>
    <w:rsid w:val="00555DA8"/>
    <w:rsid w:val="00557634"/>
    <w:rsid w:val="0056050B"/>
    <w:rsid w:val="005709EE"/>
    <w:rsid w:val="00570A19"/>
    <w:rsid w:val="005761AB"/>
    <w:rsid w:val="00577EDE"/>
    <w:rsid w:val="0058046A"/>
    <w:rsid w:val="00586DA8"/>
    <w:rsid w:val="005A5F4B"/>
    <w:rsid w:val="005B638E"/>
    <w:rsid w:val="005C0002"/>
    <w:rsid w:val="005C027C"/>
    <w:rsid w:val="005C1AED"/>
    <w:rsid w:val="005C20B6"/>
    <w:rsid w:val="005C2526"/>
    <w:rsid w:val="005C2A93"/>
    <w:rsid w:val="005D2BDD"/>
    <w:rsid w:val="005D5010"/>
    <w:rsid w:val="005D7DDC"/>
    <w:rsid w:val="005E1659"/>
    <w:rsid w:val="005E2E4A"/>
    <w:rsid w:val="005E47C9"/>
    <w:rsid w:val="005E4937"/>
    <w:rsid w:val="005F3A5C"/>
    <w:rsid w:val="005F41A1"/>
    <w:rsid w:val="005F6368"/>
    <w:rsid w:val="00601295"/>
    <w:rsid w:val="00603D7E"/>
    <w:rsid w:val="00605702"/>
    <w:rsid w:val="0060734B"/>
    <w:rsid w:val="00615CBE"/>
    <w:rsid w:val="00620BBE"/>
    <w:rsid w:val="00622259"/>
    <w:rsid w:val="0062275C"/>
    <w:rsid w:val="00625DA7"/>
    <w:rsid w:val="006373D4"/>
    <w:rsid w:val="00640B61"/>
    <w:rsid w:val="0064516A"/>
    <w:rsid w:val="00650458"/>
    <w:rsid w:val="0065195D"/>
    <w:rsid w:val="0065300B"/>
    <w:rsid w:val="00660CB0"/>
    <w:rsid w:val="00662663"/>
    <w:rsid w:val="00662B2E"/>
    <w:rsid w:val="00664112"/>
    <w:rsid w:val="006670DA"/>
    <w:rsid w:val="00667E14"/>
    <w:rsid w:val="0067029C"/>
    <w:rsid w:val="00670F4E"/>
    <w:rsid w:val="0067222E"/>
    <w:rsid w:val="006724B1"/>
    <w:rsid w:val="00682640"/>
    <w:rsid w:val="00682A4C"/>
    <w:rsid w:val="0068401F"/>
    <w:rsid w:val="00685A32"/>
    <w:rsid w:val="006870E4"/>
    <w:rsid w:val="00687104"/>
    <w:rsid w:val="00692250"/>
    <w:rsid w:val="006A6B15"/>
    <w:rsid w:val="006B1138"/>
    <w:rsid w:val="006B2FB8"/>
    <w:rsid w:val="006B40B8"/>
    <w:rsid w:val="006B689D"/>
    <w:rsid w:val="006C2458"/>
    <w:rsid w:val="006D56E5"/>
    <w:rsid w:val="006D7E3E"/>
    <w:rsid w:val="006E148A"/>
    <w:rsid w:val="006E4D6E"/>
    <w:rsid w:val="006E67E8"/>
    <w:rsid w:val="006F261E"/>
    <w:rsid w:val="006F6B3D"/>
    <w:rsid w:val="006F78C3"/>
    <w:rsid w:val="00702044"/>
    <w:rsid w:val="0070285E"/>
    <w:rsid w:val="00705F8B"/>
    <w:rsid w:val="0070799A"/>
    <w:rsid w:val="00710B08"/>
    <w:rsid w:val="007112A8"/>
    <w:rsid w:val="00712486"/>
    <w:rsid w:val="00712A65"/>
    <w:rsid w:val="007143B1"/>
    <w:rsid w:val="00715C68"/>
    <w:rsid w:val="00721059"/>
    <w:rsid w:val="00723D29"/>
    <w:rsid w:val="007277BE"/>
    <w:rsid w:val="00727B20"/>
    <w:rsid w:val="00740842"/>
    <w:rsid w:val="00744588"/>
    <w:rsid w:val="00764C46"/>
    <w:rsid w:val="007731E7"/>
    <w:rsid w:val="00775DDC"/>
    <w:rsid w:val="00777306"/>
    <w:rsid w:val="0078522D"/>
    <w:rsid w:val="00785871"/>
    <w:rsid w:val="0078622C"/>
    <w:rsid w:val="00794F24"/>
    <w:rsid w:val="007A1473"/>
    <w:rsid w:val="007A226E"/>
    <w:rsid w:val="007A29B9"/>
    <w:rsid w:val="007A3756"/>
    <w:rsid w:val="007A3AD1"/>
    <w:rsid w:val="007B06EE"/>
    <w:rsid w:val="007B2F96"/>
    <w:rsid w:val="007E0778"/>
    <w:rsid w:val="007E58F0"/>
    <w:rsid w:val="007F2CC4"/>
    <w:rsid w:val="007F4351"/>
    <w:rsid w:val="008021BB"/>
    <w:rsid w:val="00802E2B"/>
    <w:rsid w:val="008057D3"/>
    <w:rsid w:val="00806643"/>
    <w:rsid w:val="0081048A"/>
    <w:rsid w:val="00810DE2"/>
    <w:rsid w:val="008134EB"/>
    <w:rsid w:val="00815301"/>
    <w:rsid w:val="008207E9"/>
    <w:rsid w:val="00820884"/>
    <w:rsid w:val="00822523"/>
    <w:rsid w:val="00824F3F"/>
    <w:rsid w:val="00826046"/>
    <w:rsid w:val="00834963"/>
    <w:rsid w:val="008430AD"/>
    <w:rsid w:val="00844B23"/>
    <w:rsid w:val="00845A53"/>
    <w:rsid w:val="00846DB1"/>
    <w:rsid w:val="00847190"/>
    <w:rsid w:val="00850831"/>
    <w:rsid w:val="00851757"/>
    <w:rsid w:val="00853E64"/>
    <w:rsid w:val="008574C4"/>
    <w:rsid w:val="00857FE2"/>
    <w:rsid w:val="00860F98"/>
    <w:rsid w:val="00863182"/>
    <w:rsid w:val="0086343A"/>
    <w:rsid w:val="008651B3"/>
    <w:rsid w:val="00866CDF"/>
    <w:rsid w:val="008730E8"/>
    <w:rsid w:val="008804B4"/>
    <w:rsid w:val="00881655"/>
    <w:rsid w:val="00881F32"/>
    <w:rsid w:val="008828FF"/>
    <w:rsid w:val="008A34F3"/>
    <w:rsid w:val="008B0741"/>
    <w:rsid w:val="008B1ACF"/>
    <w:rsid w:val="008B6A2D"/>
    <w:rsid w:val="008B6F2D"/>
    <w:rsid w:val="008C66AA"/>
    <w:rsid w:val="008D3858"/>
    <w:rsid w:val="008D780E"/>
    <w:rsid w:val="008E15CE"/>
    <w:rsid w:val="008E17AE"/>
    <w:rsid w:val="008E3455"/>
    <w:rsid w:val="008E5C5D"/>
    <w:rsid w:val="008E647D"/>
    <w:rsid w:val="008F3518"/>
    <w:rsid w:val="008F4F6A"/>
    <w:rsid w:val="008F76EE"/>
    <w:rsid w:val="0090276C"/>
    <w:rsid w:val="009067D2"/>
    <w:rsid w:val="009123CE"/>
    <w:rsid w:val="00914F78"/>
    <w:rsid w:val="00915637"/>
    <w:rsid w:val="0092461D"/>
    <w:rsid w:val="0092628D"/>
    <w:rsid w:val="00933E46"/>
    <w:rsid w:val="00934D7D"/>
    <w:rsid w:val="00934D8A"/>
    <w:rsid w:val="00935635"/>
    <w:rsid w:val="00940EAA"/>
    <w:rsid w:val="00944B77"/>
    <w:rsid w:val="00945DAF"/>
    <w:rsid w:val="009471E3"/>
    <w:rsid w:val="00947642"/>
    <w:rsid w:val="00947844"/>
    <w:rsid w:val="0095226F"/>
    <w:rsid w:val="0096046D"/>
    <w:rsid w:val="009617D3"/>
    <w:rsid w:val="009658CC"/>
    <w:rsid w:val="00973F69"/>
    <w:rsid w:val="009769CA"/>
    <w:rsid w:val="009771CA"/>
    <w:rsid w:val="00987D78"/>
    <w:rsid w:val="00991CC6"/>
    <w:rsid w:val="00992BE3"/>
    <w:rsid w:val="009947D7"/>
    <w:rsid w:val="009A412A"/>
    <w:rsid w:val="009A6B14"/>
    <w:rsid w:val="009A6CF1"/>
    <w:rsid w:val="009A7FCA"/>
    <w:rsid w:val="009C3C25"/>
    <w:rsid w:val="009C4C85"/>
    <w:rsid w:val="009C596B"/>
    <w:rsid w:val="009C5F57"/>
    <w:rsid w:val="009C7973"/>
    <w:rsid w:val="009D2E7A"/>
    <w:rsid w:val="009D3744"/>
    <w:rsid w:val="009D3CB5"/>
    <w:rsid w:val="009D40F7"/>
    <w:rsid w:val="009D7AC5"/>
    <w:rsid w:val="009F08D6"/>
    <w:rsid w:val="009F66C2"/>
    <w:rsid w:val="00A11F4C"/>
    <w:rsid w:val="00A17FAC"/>
    <w:rsid w:val="00A22706"/>
    <w:rsid w:val="00A27D92"/>
    <w:rsid w:val="00A30653"/>
    <w:rsid w:val="00A443F3"/>
    <w:rsid w:val="00A4501C"/>
    <w:rsid w:val="00A574F6"/>
    <w:rsid w:val="00A6127B"/>
    <w:rsid w:val="00A659D9"/>
    <w:rsid w:val="00A67A0C"/>
    <w:rsid w:val="00A701EC"/>
    <w:rsid w:val="00A70549"/>
    <w:rsid w:val="00A71CEB"/>
    <w:rsid w:val="00A73889"/>
    <w:rsid w:val="00A875B1"/>
    <w:rsid w:val="00A938BA"/>
    <w:rsid w:val="00A95C16"/>
    <w:rsid w:val="00A960C3"/>
    <w:rsid w:val="00A969EF"/>
    <w:rsid w:val="00AA49E2"/>
    <w:rsid w:val="00AC1B72"/>
    <w:rsid w:val="00AC2A10"/>
    <w:rsid w:val="00AC4808"/>
    <w:rsid w:val="00AC4A44"/>
    <w:rsid w:val="00AD23C1"/>
    <w:rsid w:val="00AD3BAA"/>
    <w:rsid w:val="00AD3C32"/>
    <w:rsid w:val="00AD4923"/>
    <w:rsid w:val="00AD59C2"/>
    <w:rsid w:val="00AE1B6F"/>
    <w:rsid w:val="00AE320C"/>
    <w:rsid w:val="00AE4DD9"/>
    <w:rsid w:val="00AE5621"/>
    <w:rsid w:val="00AE64C0"/>
    <w:rsid w:val="00AE76D0"/>
    <w:rsid w:val="00AF1095"/>
    <w:rsid w:val="00AF12AC"/>
    <w:rsid w:val="00AF4171"/>
    <w:rsid w:val="00B02076"/>
    <w:rsid w:val="00B03C5D"/>
    <w:rsid w:val="00B07DE5"/>
    <w:rsid w:val="00B10881"/>
    <w:rsid w:val="00B1125D"/>
    <w:rsid w:val="00B12C8E"/>
    <w:rsid w:val="00B1567C"/>
    <w:rsid w:val="00B162B1"/>
    <w:rsid w:val="00B24027"/>
    <w:rsid w:val="00B24861"/>
    <w:rsid w:val="00B269D2"/>
    <w:rsid w:val="00B33881"/>
    <w:rsid w:val="00B341E8"/>
    <w:rsid w:val="00B3421D"/>
    <w:rsid w:val="00B35153"/>
    <w:rsid w:val="00B35DE4"/>
    <w:rsid w:val="00B47096"/>
    <w:rsid w:val="00B474D1"/>
    <w:rsid w:val="00B50C0B"/>
    <w:rsid w:val="00B519D0"/>
    <w:rsid w:val="00B61493"/>
    <w:rsid w:val="00B620C4"/>
    <w:rsid w:val="00B649AE"/>
    <w:rsid w:val="00B64C28"/>
    <w:rsid w:val="00B70F22"/>
    <w:rsid w:val="00B80F04"/>
    <w:rsid w:val="00B84CE8"/>
    <w:rsid w:val="00B8535E"/>
    <w:rsid w:val="00B9154B"/>
    <w:rsid w:val="00B95669"/>
    <w:rsid w:val="00BA2E1B"/>
    <w:rsid w:val="00BA469D"/>
    <w:rsid w:val="00BB05BE"/>
    <w:rsid w:val="00BD2DA5"/>
    <w:rsid w:val="00BD7691"/>
    <w:rsid w:val="00BD7A27"/>
    <w:rsid w:val="00BE2A8A"/>
    <w:rsid w:val="00BE4361"/>
    <w:rsid w:val="00BE4D2F"/>
    <w:rsid w:val="00BF2CBF"/>
    <w:rsid w:val="00BF5369"/>
    <w:rsid w:val="00BF557D"/>
    <w:rsid w:val="00BF6324"/>
    <w:rsid w:val="00C02AD8"/>
    <w:rsid w:val="00C23C3F"/>
    <w:rsid w:val="00C23C4E"/>
    <w:rsid w:val="00C32CA6"/>
    <w:rsid w:val="00C34C04"/>
    <w:rsid w:val="00C35516"/>
    <w:rsid w:val="00C3782C"/>
    <w:rsid w:val="00C42F1B"/>
    <w:rsid w:val="00C4659D"/>
    <w:rsid w:val="00C715B9"/>
    <w:rsid w:val="00C76FF7"/>
    <w:rsid w:val="00C805BB"/>
    <w:rsid w:val="00C8263E"/>
    <w:rsid w:val="00C839CC"/>
    <w:rsid w:val="00C86AEE"/>
    <w:rsid w:val="00CA052B"/>
    <w:rsid w:val="00CA58C0"/>
    <w:rsid w:val="00CA5EAC"/>
    <w:rsid w:val="00CA7CCA"/>
    <w:rsid w:val="00CB1987"/>
    <w:rsid w:val="00CB25E1"/>
    <w:rsid w:val="00CC1003"/>
    <w:rsid w:val="00CC18BB"/>
    <w:rsid w:val="00CC6869"/>
    <w:rsid w:val="00CD20D7"/>
    <w:rsid w:val="00CD473E"/>
    <w:rsid w:val="00CD60A9"/>
    <w:rsid w:val="00CD70CA"/>
    <w:rsid w:val="00CE1D62"/>
    <w:rsid w:val="00CF0F3B"/>
    <w:rsid w:val="00CF7688"/>
    <w:rsid w:val="00D01F1B"/>
    <w:rsid w:val="00D216D6"/>
    <w:rsid w:val="00D22FAB"/>
    <w:rsid w:val="00D241FF"/>
    <w:rsid w:val="00D258E8"/>
    <w:rsid w:val="00D32DA8"/>
    <w:rsid w:val="00D467A8"/>
    <w:rsid w:val="00D47F70"/>
    <w:rsid w:val="00D514EC"/>
    <w:rsid w:val="00D545F3"/>
    <w:rsid w:val="00D61C0C"/>
    <w:rsid w:val="00D62ACC"/>
    <w:rsid w:val="00D636C0"/>
    <w:rsid w:val="00D76239"/>
    <w:rsid w:val="00D81C30"/>
    <w:rsid w:val="00D84537"/>
    <w:rsid w:val="00D913CB"/>
    <w:rsid w:val="00D9270E"/>
    <w:rsid w:val="00DB06A4"/>
    <w:rsid w:val="00DC2E64"/>
    <w:rsid w:val="00DC2F0A"/>
    <w:rsid w:val="00DC33DB"/>
    <w:rsid w:val="00DC46EF"/>
    <w:rsid w:val="00DD3942"/>
    <w:rsid w:val="00DE07CE"/>
    <w:rsid w:val="00DF17B3"/>
    <w:rsid w:val="00DF4255"/>
    <w:rsid w:val="00DF4A28"/>
    <w:rsid w:val="00E110CE"/>
    <w:rsid w:val="00E13F1F"/>
    <w:rsid w:val="00E16945"/>
    <w:rsid w:val="00E171D6"/>
    <w:rsid w:val="00E17791"/>
    <w:rsid w:val="00E23823"/>
    <w:rsid w:val="00E26E25"/>
    <w:rsid w:val="00E3663A"/>
    <w:rsid w:val="00E41D3D"/>
    <w:rsid w:val="00E42150"/>
    <w:rsid w:val="00E4669D"/>
    <w:rsid w:val="00E466E4"/>
    <w:rsid w:val="00E5068B"/>
    <w:rsid w:val="00E573E3"/>
    <w:rsid w:val="00E627F6"/>
    <w:rsid w:val="00E66864"/>
    <w:rsid w:val="00E7354C"/>
    <w:rsid w:val="00E739D0"/>
    <w:rsid w:val="00E7603C"/>
    <w:rsid w:val="00E838C6"/>
    <w:rsid w:val="00E85A1D"/>
    <w:rsid w:val="00E871C2"/>
    <w:rsid w:val="00E91560"/>
    <w:rsid w:val="00E9174C"/>
    <w:rsid w:val="00E956E2"/>
    <w:rsid w:val="00E9632C"/>
    <w:rsid w:val="00EA2D0E"/>
    <w:rsid w:val="00EA6772"/>
    <w:rsid w:val="00EA697C"/>
    <w:rsid w:val="00EA6EF7"/>
    <w:rsid w:val="00EA7054"/>
    <w:rsid w:val="00EB0617"/>
    <w:rsid w:val="00EB1120"/>
    <w:rsid w:val="00EB32BD"/>
    <w:rsid w:val="00EC1765"/>
    <w:rsid w:val="00ED1296"/>
    <w:rsid w:val="00ED5A19"/>
    <w:rsid w:val="00ED7615"/>
    <w:rsid w:val="00EE4A80"/>
    <w:rsid w:val="00EE5C61"/>
    <w:rsid w:val="00F14A83"/>
    <w:rsid w:val="00F16678"/>
    <w:rsid w:val="00F2495A"/>
    <w:rsid w:val="00F252EB"/>
    <w:rsid w:val="00F25460"/>
    <w:rsid w:val="00F255EB"/>
    <w:rsid w:val="00F27282"/>
    <w:rsid w:val="00F35AAC"/>
    <w:rsid w:val="00F371D5"/>
    <w:rsid w:val="00F42A49"/>
    <w:rsid w:val="00F54945"/>
    <w:rsid w:val="00F610DD"/>
    <w:rsid w:val="00F63CCE"/>
    <w:rsid w:val="00F648B2"/>
    <w:rsid w:val="00F669C6"/>
    <w:rsid w:val="00F70983"/>
    <w:rsid w:val="00F71BB3"/>
    <w:rsid w:val="00F83EF8"/>
    <w:rsid w:val="00F858E2"/>
    <w:rsid w:val="00F866B2"/>
    <w:rsid w:val="00F92BC9"/>
    <w:rsid w:val="00F9607F"/>
    <w:rsid w:val="00F9721B"/>
    <w:rsid w:val="00FA0446"/>
    <w:rsid w:val="00FA1A18"/>
    <w:rsid w:val="00FA63AA"/>
    <w:rsid w:val="00FB0D59"/>
    <w:rsid w:val="00FB120D"/>
    <w:rsid w:val="00FB321C"/>
    <w:rsid w:val="00FB3AFD"/>
    <w:rsid w:val="00FB46B9"/>
    <w:rsid w:val="00FB57C4"/>
    <w:rsid w:val="00FB6E01"/>
    <w:rsid w:val="00FC46ED"/>
    <w:rsid w:val="00FE0D7E"/>
    <w:rsid w:val="00FE22AB"/>
    <w:rsid w:val="00FF166B"/>
    <w:rsid w:val="00FF1F1B"/>
    <w:rsid w:val="00FF59F7"/>
    <w:rsid w:val="00FF7B1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28"/>
    <w:pPr>
      <w:ind w:left="720"/>
      <w:contextualSpacing/>
    </w:pPr>
  </w:style>
  <w:style w:type="paragraph" w:styleId="Title">
    <w:name w:val="Title"/>
    <w:basedOn w:val="Normal"/>
    <w:next w:val="Normal"/>
    <w:link w:val="TitleChar"/>
    <w:uiPriority w:val="10"/>
    <w:qFormat/>
    <w:rsid w:val="00DF4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A28"/>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A28"/>
    <w:pPr>
      <w:ind w:left="720"/>
      <w:contextualSpacing/>
    </w:pPr>
  </w:style>
  <w:style w:type="paragraph" w:styleId="Title">
    <w:name w:val="Title"/>
    <w:basedOn w:val="Normal"/>
    <w:next w:val="Normal"/>
    <w:link w:val="TitleChar"/>
    <w:uiPriority w:val="10"/>
    <w:qFormat/>
    <w:rsid w:val="00DF4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4A28"/>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 Samarajiva</dc:creator>
  <cp:lastModifiedBy>Rohan Samarajiva</cp:lastModifiedBy>
  <cp:revision>4</cp:revision>
  <dcterms:created xsi:type="dcterms:W3CDTF">2013-08-14T06:01:00Z</dcterms:created>
  <dcterms:modified xsi:type="dcterms:W3CDTF">2013-08-14T12:08:00Z</dcterms:modified>
</cp:coreProperties>
</file>