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9E" w:rsidRDefault="00495F77" w:rsidP="000D4B53">
      <w:pPr>
        <w:pStyle w:val="papertitle"/>
        <w:spacing w:after="0"/>
        <w:contextualSpacing/>
      </w:pPr>
      <w:r>
        <w:t>Encouraging Interoperability</w:t>
      </w:r>
      <w:r w:rsidR="00CD4443">
        <w:t xml:space="preserve"> for Wi-Fi Providers</w:t>
      </w:r>
      <w:r>
        <w:t>: Challenges and Opportunities Ahead</w:t>
      </w:r>
    </w:p>
    <w:p w:rsidR="00675401" w:rsidRDefault="00675401" w:rsidP="000D4B53">
      <w:pPr>
        <w:pStyle w:val="papertitle"/>
        <w:spacing w:after="0"/>
        <w:contextualSpacing/>
      </w:pPr>
    </w:p>
    <w:p w:rsidR="00BD38FB" w:rsidRPr="00A93E05" w:rsidRDefault="00C126F2" w:rsidP="00C126F2">
      <w:pPr>
        <w:pBdr>
          <w:bottom w:val="single" w:sz="4" w:space="1" w:color="auto"/>
        </w:pBdr>
        <w:tabs>
          <w:tab w:val="right" w:pos="9720"/>
        </w:tabs>
        <w:contextualSpacing/>
        <w:jc w:val="left"/>
        <w:rPr>
          <w:b/>
          <w:smallCaps/>
          <w:sz w:val="22"/>
          <w:szCs w:val="22"/>
        </w:rPr>
      </w:pPr>
      <w:r w:rsidRPr="00A93E05">
        <w:rPr>
          <w:b/>
          <w:smallCaps/>
          <w:sz w:val="22"/>
          <w:szCs w:val="22"/>
        </w:rPr>
        <w:tab/>
      </w:r>
      <w:r w:rsidR="00BD38FB" w:rsidRPr="00A93E05">
        <w:rPr>
          <w:b/>
          <w:smallCaps/>
          <w:sz w:val="22"/>
          <w:szCs w:val="22"/>
        </w:rPr>
        <w:t>Policy Brief</w:t>
      </w:r>
    </w:p>
    <w:p w:rsidR="00BD38FB" w:rsidRPr="00A920B3" w:rsidRDefault="00BD38FB" w:rsidP="00BD38FB">
      <w:pPr>
        <w:autoSpaceDE w:val="0"/>
        <w:autoSpaceDN w:val="0"/>
        <w:adjustRightInd w:val="0"/>
        <w:jc w:val="both"/>
        <w:rPr>
          <w:smallCaps/>
        </w:rPr>
      </w:pPr>
    </w:p>
    <w:p w:rsidR="00F0483E" w:rsidRDefault="00C52115" w:rsidP="006D4509">
      <w:pPr>
        <w:pStyle w:val="BodyText"/>
        <w:rPr>
          <w:rFonts w:eastAsia="MS Mincho"/>
        </w:rPr>
      </w:pPr>
      <w:r>
        <w:rPr>
          <w:rFonts w:eastAsia="MS Mincho"/>
        </w:rPr>
        <w:t xml:space="preserve">Interoperability allows a mobile device to dynamically use the multiple network faces available to it so as to maximize user satisfaction and system performance. In this policy brief we focus our recommendations based on the framework developed by scholars at IEEE that identifies three basic user profiles for network users. Building on this framework and based on simulation studies the study suggests that dynamic switching based on user profiles leads to higher performance and satisfaction. In this </w:t>
      </w:r>
      <w:r w:rsidR="00741BDC">
        <w:rPr>
          <w:rFonts w:eastAsia="MS Mincho"/>
        </w:rPr>
        <w:t xml:space="preserve">brief, </w:t>
      </w:r>
      <w:r>
        <w:rPr>
          <w:rFonts w:eastAsia="MS Mincho"/>
        </w:rPr>
        <w:t>w</w:t>
      </w:r>
      <w:r w:rsidR="00495F77">
        <w:rPr>
          <w:rFonts w:eastAsia="MS Mincho"/>
        </w:rPr>
        <w:t xml:space="preserve">e identify challenges associated with encouraging interoperability between </w:t>
      </w:r>
      <w:r w:rsidR="00F0483E">
        <w:rPr>
          <w:rFonts w:eastAsia="MS Mincho"/>
        </w:rPr>
        <w:t xml:space="preserve">domestic and international </w:t>
      </w:r>
      <w:r w:rsidR="00495F77">
        <w:rPr>
          <w:rFonts w:eastAsia="MS Mincho"/>
        </w:rPr>
        <w:t xml:space="preserve">Wi-Fi networks of different service providers </w:t>
      </w:r>
      <w:r w:rsidR="00F0483E">
        <w:rPr>
          <w:rFonts w:eastAsia="MS Mincho"/>
        </w:rPr>
        <w:t xml:space="preserve">and between Wi-Fi and cellular networks. </w:t>
      </w:r>
      <w:r>
        <w:rPr>
          <w:rFonts w:eastAsia="MS Mincho"/>
        </w:rPr>
        <w:t>We conclude with recommendations on some measures that need to considered in order to encourage interoperability for Wi</w:t>
      </w:r>
      <w:r w:rsidR="00741BDC">
        <w:rPr>
          <w:rFonts w:eastAsia="MS Mincho"/>
        </w:rPr>
        <w:t>-</w:t>
      </w:r>
      <w:r>
        <w:rPr>
          <w:rFonts w:eastAsia="MS Mincho"/>
        </w:rPr>
        <w:t xml:space="preserve">Fi proliferation. </w:t>
      </w:r>
      <w:r w:rsidR="00741BDC">
        <w:rPr>
          <w:rFonts w:eastAsia="MS Mincho"/>
        </w:rPr>
        <w:t xml:space="preserve">Specifically, ensuring commercial viability of operators through careful design of pricing, billing and revenue sharing schemes is the need of the hour. Towards this we suggest simulation studies to assess the viability of various pricing and revenue schemes going forward.  </w:t>
      </w:r>
    </w:p>
    <w:p w:rsidR="00BD38FB" w:rsidRDefault="00551B02" w:rsidP="002A4B58">
      <w:pPr>
        <w:pStyle w:val="BodyText"/>
        <w:rPr>
          <w:rFonts w:eastAsia="MS Mincho"/>
        </w:rPr>
      </w:pPr>
      <w:bookmarkStart w:id="0" w:name="_GoBack"/>
      <w:bookmarkEnd w:id="0"/>
      <w:r w:rsidRPr="00551B02">
        <w:rPr>
          <w:rFonts w:eastAsia="MS Mincho"/>
          <w:noProof/>
        </w:rPr>
        <w:pict>
          <v:shapetype id="_x0000_t202" coordsize="21600,21600" o:spt="202" path="m,l,21600r21600,l21600,xe">
            <v:stroke joinstyle="miter"/>
            <v:path gradientshapeok="t" o:connecttype="rect"/>
          </v:shapetype>
          <v:shape id="Text Box 4" o:spid="_x0000_s1026" type="#_x0000_t202" style="position:absolute;left:0;text-align:left;margin-left:.1pt;margin-top:1.05pt;width:497.25pt;height:2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YnQIAAJgFAAAOAAAAZHJzL2Uyb0RvYy54bWysVMlu2zAQvRfoPxC8N5K32BYiB2nSFAW6&#10;AUnR85ikLKLcStKW0q/vkIpdpUUPDaqDwOHyZubNm7m47LUiB+GDtKamk7OSEmGY5dLsavrl/vbV&#10;ipIQwXBQ1oiaPohALzcvX1x0rhJT21rFhScIYkLVuZq2MbqqKAJrhYZwZp0weNhYryGi6XcF99Ah&#10;ulbFtCzPi8567rxlIgTcvRkO6SbjN41g8VPTBBGJqinGFvPf5/82/YvNBVQ7D66V7DEMeEYUGqRB&#10;pyeoG4hA9l7+AaUl8zbYJp4xqwvbNJKJnANmMyl/y+auBSdyLkhOcCeawv+DZR8Pnz2RvKZzSgxo&#10;LNG96CN5bXsyT+x0LlR46c7htdjjNlY5Zxrce8u+BWLsdQtmJ668t10rgGN0k/SyGD0dcEIC2XYf&#10;LEc3sI82A/WN14k6JIMgOlbp4VSZFArDzfPZZFEuF5QwPJuuyvNlLl0B1fG18yG+FVaTtKipx8pn&#10;dDi8DzFFA9XxSnIWrJL8ViqVjaQ2ca08OQDqBBgTJk7zc7XXGO6wPynTN0gG91FYw/4xlCzaBJO9&#10;PfGgDOlqOlshRIZ9cnh6N8CpOBA8dr1ePNezlhEbTEld09Uo/lSoN4Zn+UeQalgjScokRkRuHWQu&#10;F2aPEHct7wiXidvparbGtuYS+2iGtSjXS0pA7XAAsOgp8TZ+lbHN6k2V/AeKU5p/YxgqUK6FgaTT&#10;RQz5xF/m3R6jzdYokazHJMFBjLHf9o/63lr+gMrEuLP8cJzhorX+ByUdjoaahu978IIS9c6guteT&#10;+TzNkmzMF8spGn58sh2fgGEIVdOIHOXldRzmz955uWvR01BuY6+wIxqZxZpaZ4gKs0gGtn/O53FU&#10;pfkytvOtXwN18xMAAP//AwBQSwMEFAAGAAgAAAAhAH0vtzbfAAAABQEAAA8AAABkcnMvZG93bnJl&#10;di54bWxMjs1OwzAQhO9IvIO1SFxQ6zRULQ1xKgTi5wAUChduTrxNotrrKHbT8PYsJ7iMtJrZmS9f&#10;j86KAfvQelIwmyYgkCpvWqoVfH7cT65AhKjJaOsJFXxjgHVxepLrzPgjveOwjbXgEgqZVtDE2GVS&#10;hqpBp8PUd0js7XzvdOSzr6Xp9ZHLnZVpkiyk0y3xQqM7vG2w2m8PjjEeX7/au+f92668GGydPi0f&#10;XjalUudn4801iIhj/AvDLz7/QMFMpT+QCcIqSDnHOgPB5mo1X4IoFcwXlyCLXP6nL34AAAD//wMA&#10;UEsBAi0AFAAGAAgAAAAhALaDOJL+AAAA4QEAABMAAAAAAAAAAAAAAAAAAAAAAFtDb250ZW50X1R5&#10;cGVzXS54bWxQSwECLQAUAAYACAAAACEAOP0h/9YAAACUAQAACwAAAAAAAAAAAAAAAAAvAQAAX3Jl&#10;bHMvLnJlbHNQSwECLQAUAAYACAAAACEAclPjWJ0CAACYBQAADgAAAAAAAAAAAAAAAAAuAgAAZHJz&#10;L2Uyb0RvYy54bWxQSwECLQAUAAYACAAAACEAfS+3Nt8AAAAFAQAADwAAAAAAAAAAAAAAAAD3BAAA&#10;ZHJzL2Rvd25yZXYueG1sUEsFBgAAAAAEAAQA8wAAAAMGAAAAAA==&#10;" fillcolor="#c0504d [3205]" strokecolor="#f2f2f2 [3041]" strokeweight="3pt">
            <v:shadow on="t" color="#622423 [1605]" opacity=".5" offset="1pt"/>
            <v:textbox>
              <w:txbxContent>
                <w:p w:rsidR="00741BDC" w:rsidRPr="009B58EC" w:rsidRDefault="00741BDC" w:rsidP="00741BDC">
                  <w:pPr>
                    <w:rPr>
                      <w:b/>
                      <w:color w:val="FFFFFF" w:themeColor="background1"/>
                    </w:rPr>
                  </w:pPr>
                  <w:r>
                    <w:rPr>
                      <w:b/>
                      <w:color w:val="FFFFFF" w:themeColor="background1"/>
                    </w:rPr>
                    <w:t>ISSUES IN INTEROPERABILITY</w:t>
                  </w:r>
                </w:p>
                <w:p w:rsidR="007D5F01" w:rsidRPr="00741BDC" w:rsidRDefault="007D5F01" w:rsidP="00741BDC"/>
              </w:txbxContent>
            </v:textbox>
          </v:shape>
        </w:pict>
      </w:r>
    </w:p>
    <w:p w:rsidR="00BD38FB" w:rsidRDefault="00BD38FB" w:rsidP="00BD38FB">
      <w:pPr>
        <w:pStyle w:val="BodyText"/>
        <w:rPr>
          <w:rFonts w:eastAsia="MS Mincho"/>
        </w:rPr>
      </w:pPr>
    </w:p>
    <w:p w:rsidR="00741BDC" w:rsidRDefault="00741BDC" w:rsidP="00BD38FB">
      <w:pPr>
        <w:pStyle w:val="BodyText"/>
        <w:rPr>
          <w:rFonts w:eastAsia="MS Mincho"/>
        </w:rPr>
      </w:pPr>
      <w:r>
        <w:rPr>
          <w:rFonts w:eastAsia="MS Mincho"/>
        </w:rPr>
        <w:t xml:space="preserve">Achieving interoperability between Wi-Fi and cellular networks is a very challenging task. Below are some of the challenges involved in achieving interoperability. </w:t>
      </w:r>
    </w:p>
    <w:p w:rsidR="00BD38FB" w:rsidRDefault="00BD38FB" w:rsidP="00BD38FB">
      <w:pPr>
        <w:pStyle w:val="BodyText"/>
        <w:rPr>
          <w:rFonts w:eastAsia="MS Mincho"/>
        </w:rPr>
        <w:sectPr w:rsidR="00BD38FB" w:rsidSect="00AD159E">
          <w:type w:val="continuous"/>
          <w:pgSz w:w="11909" w:h="16834" w:code="9"/>
          <w:pgMar w:top="1411" w:right="850" w:bottom="1411" w:left="850" w:header="720" w:footer="720" w:gutter="288"/>
          <w:cols w:space="360"/>
          <w:docGrid w:linePitch="360"/>
        </w:sectPr>
      </w:pPr>
    </w:p>
    <w:p w:rsidR="00741BDC" w:rsidRDefault="00741BDC" w:rsidP="00741BDC">
      <w:pPr>
        <w:pStyle w:val="Heading1"/>
        <w:numPr>
          <w:ilvl w:val="1"/>
          <w:numId w:val="30"/>
        </w:numPr>
        <w:jc w:val="both"/>
        <w:rPr>
          <w:rFonts w:eastAsia="MS Mincho"/>
        </w:rPr>
      </w:pPr>
      <w:r>
        <w:rPr>
          <w:rFonts w:eastAsia="MS Mincho"/>
        </w:rPr>
        <w:lastRenderedPageBreak/>
        <w:t>switching between networks</w:t>
      </w:r>
    </w:p>
    <w:p w:rsidR="00741BDC" w:rsidRDefault="00741BDC" w:rsidP="00741BDC">
      <w:pPr>
        <w:pStyle w:val="BodyText"/>
        <w:rPr>
          <w:rFonts w:eastAsia="MS Mincho"/>
        </w:rPr>
      </w:pPr>
      <w:r>
        <w:rPr>
          <w:rFonts w:eastAsia="MS Mincho"/>
        </w:rPr>
        <w:t xml:space="preserve">Multiple network interfaces impact </w:t>
      </w:r>
      <w:r w:rsidR="00930D88">
        <w:rPr>
          <w:rFonts w:eastAsia="MS Mincho"/>
        </w:rPr>
        <w:t xml:space="preserve">the performance and consumption, therefore the manner in which a mobile device dynamically switches is an important consideration. </w:t>
      </w:r>
    </w:p>
    <w:p w:rsidR="00741BDC" w:rsidRPr="001D50F1" w:rsidRDefault="00741BDC" w:rsidP="00741BDC">
      <w:pPr>
        <w:pStyle w:val="BodyText"/>
        <w:rPr>
          <w:b/>
        </w:rPr>
      </w:pPr>
      <w:r w:rsidRPr="001D50F1">
        <w:rPr>
          <w:rFonts w:eastAsia="MS Mincho"/>
          <w:b/>
        </w:rPr>
        <w:t>II. SEAMLESS HANDOVERS</w:t>
      </w:r>
    </w:p>
    <w:p w:rsidR="00741BDC" w:rsidRDefault="00930D88" w:rsidP="00741BDC">
      <w:pPr>
        <w:pStyle w:val="BodyText"/>
        <w:rPr>
          <w:rFonts w:eastAsia="MS Mincho"/>
          <w:iCs/>
        </w:rPr>
      </w:pPr>
      <w:r>
        <w:rPr>
          <w:rFonts w:eastAsia="MS Mincho"/>
          <w:iCs/>
        </w:rPr>
        <w:t xml:space="preserve">Maintaining existing network connections while switching between different networks is not feasible without ensuring seamless handover measures. </w:t>
      </w:r>
      <w:r w:rsidR="00741BDC">
        <w:rPr>
          <w:rFonts w:eastAsia="MS Mincho"/>
          <w:iCs/>
        </w:rPr>
        <w:t xml:space="preserve">Smooth handovers involve issues of diverse addressing schemes, different packet formats and sizes, and packet sequencing across multiple networks. </w:t>
      </w:r>
    </w:p>
    <w:p w:rsidR="00741BDC" w:rsidRPr="001D50F1" w:rsidRDefault="00741BDC" w:rsidP="00741BDC">
      <w:pPr>
        <w:pStyle w:val="BodyText"/>
        <w:rPr>
          <w:rFonts w:eastAsia="MS Mincho"/>
          <w:b/>
          <w:iCs/>
        </w:rPr>
      </w:pPr>
      <w:r w:rsidRPr="001D50F1">
        <w:rPr>
          <w:rFonts w:eastAsia="MS Mincho"/>
          <w:b/>
          <w:iCs/>
        </w:rPr>
        <w:t>III. B</w:t>
      </w:r>
      <w:r>
        <w:rPr>
          <w:rFonts w:eastAsia="MS Mincho"/>
          <w:b/>
          <w:iCs/>
        </w:rPr>
        <w:t>ILLING &amp; REVENUE SERVICE</w:t>
      </w:r>
      <w:r w:rsidRPr="001D50F1">
        <w:rPr>
          <w:rFonts w:eastAsia="MS Mincho"/>
          <w:b/>
          <w:iCs/>
        </w:rPr>
        <w:t xml:space="preserve"> </w:t>
      </w:r>
    </w:p>
    <w:p w:rsidR="00741BDC" w:rsidRPr="007C426A" w:rsidRDefault="003E0A82" w:rsidP="00741BDC">
      <w:pPr>
        <w:pStyle w:val="BodyText"/>
        <w:rPr>
          <w:rFonts w:eastAsia="MS Mincho"/>
        </w:rPr>
      </w:pPr>
      <w:r>
        <w:rPr>
          <w:rFonts w:eastAsia="MS Mincho"/>
          <w:iCs/>
        </w:rPr>
        <w:t>W</w:t>
      </w:r>
      <w:r w:rsidR="00930D88">
        <w:rPr>
          <w:rFonts w:eastAsia="MS Mincho"/>
          <w:iCs/>
        </w:rPr>
        <w:t>orking</w:t>
      </w:r>
      <w:r>
        <w:rPr>
          <w:rFonts w:eastAsia="MS Mincho"/>
          <w:iCs/>
        </w:rPr>
        <w:t xml:space="preserve"> out arrangements to e</w:t>
      </w:r>
      <w:r w:rsidR="00741BDC">
        <w:rPr>
          <w:rFonts w:eastAsia="MS Mincho"/>
          <w:iCs/>
        </w:rPr>
        <w:t>nsur</w:t>
      </w:r>
      <w:r>
        <w:rPr>
          <w:rFonts w:eastAsia="MS Mincho"/>
          <w:iCs/>
        </w:rPr>
        <w:t xml:space="preserve">e </w:t>
      </w:r>
      <w:r w:rsidR="00741BDC">
        <w:rPr>
          <w:rFonts w:eastAsia="MS Mincho"/>
          <w:iCs/>
        </w:rPr>
        <w:t xml:space="preserve">commercial viability of all service </w:t>
      </w:r>
      <w:r>
        <w:rPr>
          <w:rFonts w:eastAsia="MS Mincho"/>
          <w:iCs/>
        </w:rPr>
        <w:t>providers is challenging</w:t>
      </w:r>
      <w:r w:rsidR="00741BDC" w:rsidRPr="007C426A">
        <w:rPr>
          <w:rFonts w:eastAsia="MS Mincho"/>
        </w:rPr>
        <w:t>.</w:t>
      </w:r>
      <w:r>
        <w:rPr>
          <w:rFonts w:eastAsia="MS Mincho"/>
        </w:rPr>
        <w:t xml:space="preserve"> Presence of multiple service providers makes billing and revenue sharing is difficult. </w:t>
      </w:r>
    </w:p>
    <w:p w:rsidR="00741BDC" w:rsidRPr="001D50F1" w:rsidRDefault="00741BDC" w:rsidP="00741BDC">
      <w:pPr>
        <w:pStyle w:val="BodyText"/>
        <w:rPr>
          <w:rFonts w:eastAsia="MS Mincho"/>
          <w:b/>
        </w:rPr>
      </w:pPr>
      <w:r w:rsidRPr="001D50F1">
        <w:rPr>
          <w:rFonts w:eastAsia="MS Mincho"/>
          <w:b/>
        </w:rPr>
        <w:t xml:space="preserve">IV. SECURITY AND AUTHENTICATION </w:t>
      </w:r>
    </w:p>
    <w:p w:rsidR="00741BDC" w:rsidRDefault="00741BDC" w:rsidP="00741BDC">
      <w:pPr>
        <w:pStyle w:val="BodyText"/>
        <w:rPr>
          <w:rFonts w:eastAsia="MS Mincho"/>
        </w:rPr>
      </w:pPr>
      <w:r>
        <w:rPr>
          <w:rFonts w:eastAsia="MS Mincho"/>
        </w:rPr>
        <w:t xml:space="preserve">Authentication of users and security of data transmitted across diverse and multiple networks </w:t>
      </w:r>
      <w:r w:rsidR="003E0A82">
        <w:rPr>
          <w:rFonts w:eastAsia="MS Mincho"/>
        </w:rPr>
        <w:t xml:space="preserve">is not easy to achieve. </w:t>
      </w:r>
      <w:r w:rsidR="0071174C">
        <w:rPr>
          <w:rFonts w:eastAsia="MS Mincho"/>
        </w:rPr>
        <w:t xml:space="preserve">OTP based verification may be a bottleneck for which alternate measures </w:t>
      </w:r>
      <w:r w:rsidR="00BA114C">
        <w:rPr>
          <w:rFonts w:eastAsia="MS Mincho"/>
        </w:rPr>
        <w:t xml:space="preserve">should be identified and pursued. </w:t>
      </w:r>
    </w:p>
    <w:p w:rsidR="00741BDC" w:rsidRPr="001D50F1" w:rsidRDefault="00741BDC" w:rsidP="00741BDC">
      <w:pPr>
        <w:pStyle w:val="BodyText"/>
        <w:rPr>
          <w:rFonts w:eastAsia="MS Mincho"/>
          <w:b/>
        </w:rPr>
      </w:pPr>
      <w:r w:rsidRPr="001D50F1">
        <w:rPr>
          <w:rFonts w:eastAsia="MS Mincho"/>
          <w:b/>
        </w:rPr>
        <w:t xml:space="preserve">V. NETWORK ARCHITECTURES </w:t>
      </w:r>
    </w:p>
    <w:p w:rsidR="00741BDC" w:rsidRDefault="003E0A82" w:rsidP="00741BDC">
      <w:pPr>
        <w:pStyle w:val="BodyText"/>
        <w:rPr>
          <w:rFonts w:eastAsia="MS Mincho"/>
        </w:rPr>
      </w:pPr>
      <w:r>
        <w:rPr>
          <w:rFonts w:eastAsia="MS Mincho"/>
        </w:rPr>
        <w:t>Load balancing between different networks and architectures requires new metrics to ascertain the load on networks and novel s</w:t>
      </w:r>
      <w:r w:rsidR="00741BDC">
        <w:rPr>
          <w:rFonts w:eastAsia="MS Mincho"/>
        </w:rPr>
        <w:t>chemes to shift u</w:t>
      </w:r>
      <w:r>
        <w:rPr>
          <w:rFonts w:eastAsia="MS Mincho"/>
        </w:rPr>
        <w:t xml:space="preserve">sers to a different network. </w:t>
      </w:r>
    </w:p>
    <w:p w:rsidR="00741BDC" w:rsidRPr="00733CC6" w:rsidRDefault="00741BDC" w:rsidP="00741BDC">
      <w:pPr>
        <w:pStyle w:val="BodyText"/>
        <w:rPr>
          <w:rFonts w:eastAsia="MS Mincho"/>
          <w:b/>
        </w:rPr>
      </w:pPr>
      <w:r w:rsidRPr="00733CC6">
        <w:rPr>
          <w:rFonts w:eastAsia="MS Mincho"/>
          <w:b/>
        </w:rPr>
        <w:t xml:space="preserve">VI. QUALITY OF SERVICE </w:t>
      </w:r>
    </w:p>
    <w:p w:rsidR="00741BDC" w:rsidRDefault="00741BDC" w:rsidP="00741BDC">
      <w:pPr>
        <w:pStyle w:val="BodyText"/>
        <w:rPr>
          <w:rFonts w:eastAsia="MS Mincho"/>
        </w:rPr>
      </w:pPr>
      <w:r>
        <w:rPr>
          <w:rFonts w:eastAsia="MS Mincho"/>
        </w:rPr>
        <w:t>Ensuring QoS in a system supporting handovers between multiple networ</w:t>
      </w:r>
      <w:r w:rsidR="00BA114C">
        <w:rPr>
          <w:rFonts w:eastAsia="MS Mincho"/>
        </w:rPr>
        <w:t xml:space="preserve">ks with diverse characteristics as in the future mobile devices will run apps and services that have stringent QoS requirements. </w:t>
      </w:r>
      <w:r>
        <w:rPr>
          <w:rFonts w:eastAsia="MS Mincho"/>
        </w:rPr>
        <w:t xml:space="preserve">  </w:t>
      </w:r>
    </w:p>
    <w:p w:rsidR="00741BDC" w:rsidRPr="00733CC6" w:rsidRDefault="00741BDC" w:rsidP="00741BDC">
      <w:pPr>
        <w:pStyle w:val="BodyText"/>
        <w:rPr>
          <w:rFonts w:eastAsia="MS Mincho"/>
          <w:b/>
        </w:rPr>
      </w:pPr>
      <w:r>
        <w:rPr>
          <w:rFonts w:eastAsia="MS Mincho"/>
          <w:b/>
        </w:rPr>
        <w:t xml:space="preserve">VII. </w:t>
      </w:r>
      <w:r w:rsidRPr="00733CC6">
        <w:rPr>
          <w:rFonts w:eastAsia="MS Mincho"/>
          <w:b/>
        </w:rPr>
        <w:t>INTER</w:t>
      </w:r>
      <w:r>
        <w:rPr>
          <w:rFonts w:eastAsia="MS Mincho"/>
          <w:b/>
        </w:rPr>
        <w:t>-</w:t>
      </w:r>
      <w:r w:rsidRPr="00733CC6">
        <w:rPr>
          <w:rFonts w:eastAsia="MS Mincho"/>
          <w:b/>
        </w:rPr>
        <w:t xml:space="preserve">SERVICE PROVIDER AGREEMENTS </w:t>
      </w:r>
    </w:p>
    <w:p w:rsidR="00741BDC" w:rsidRDefault="00741BDC" w:rsidP="00741BDC">
      <w:pPr>
        <w:pStyle w:val="BodyText"/>
        <w:rPr>
          <w:rFonts w:eastAsia="MS Mincho"/>
        </w:rPr>
      </w:pPr>
      <w:r>
        <w:rPr>
          <w:rFonts w:eastAsia="MS Mincho"/>
        </w:rPr>
        <w:t xml:space="preserve">Arrangements need to be worked out that </w:t>
      </w:r>
      <w:r w:rsidR="00BA114C">
        <w:rPr>
          <w:rFonts w:eastAsia="MS Mincho"/>
        </w:rPr>
        <w:t xml:space="preserve">facilitate cooperation </w:t>
      </w:r>
      <w:r w:rsidR="00624172">
        <w:rPr>
          <w:rFonts w:eastAsia="MS Mincho"/>
        </w:rPr>
        <w:t xml:space="preserve">between different service providers including between domestic and international operators. Such agreements need to </w:t>
      </w:r>
      <w:r>
        <w:rPr>
          <w:rFonts w:eastAsia="MS Mincho"/>
        </w:rPr>
        <w:t xml:space="preserve">factor in competition and conflicting interests </w:t>
      </w:r>
    </w:p>
    <w:p w:rsidR="00741BDC" w:rsidRPr="000759B2" w:rsidRDefault="00741BDC" w:rsidP="00741BDC">
      <w:pPr>
        <w:pStyle w:val="BodyText"/>
        <w:rPr>
          <w:rFonts w:eastAsia="MS Mincho"/>
          <w:b/>
        </w:rPr>
      </w:pPr>
      <w:r w:rsidRPr="000759B2">
        <w:rPr>
          <w:rFonts w:eastAsia="MS Mincho"/>
          <w:b/>
        </w:rPr>
        <w:t xml:space="preserve">VIII. IMPLEMENTATION </w:t>
      </w:r>
    </w:p>
    <w:p w:rsidR="00741BDC" w:rsidRDefault="0071174C" w:rsidP="00741BDC">
      <w:pPr>
        <w:pStyle w:val="BodyText"/>
        <w:rPr>
          <w:rFonts w:eastAsia="MS Mincho"/>
          <w:i/>
        </w:rPr>
      </w:pPr>
      <w:r>
        <w:rPr>
          <w:rFonts w:eastAsia="MS Mincho"/>
        </w:rPr>
        <w:t>Implementation of interoperability requires c</w:t>
      </w:r>
      <w:r w:rsidR="00741BDC">
        <w:rPr>
          <w:rFonts w:eastAsia="MS Mincho"/>
        </w:rPr>
        <w:t>hanges in network protocols and pr</w:t>
      </w:r>
      <w:r>
        <w:rPr>
          <w:rFonts w:eastAsia="MS Mincho"/>
        </w:rPr>
        <w:t xml:space="preserve">otocol stacks of mobile devices. Further, maintaining </w:t>
      </w:r>
      <w:r w:rsidR="00624172">
        <w:rPr>
          <w:rFonts w:eastAsia="MS Mincho"/>
        </w:rPr>
        <w:t>compatibility</w:t>
      </w:r>
      <w:r>
        <w:rPr>
          <w:rFonts w:eastAsia="MS Mincho"/>
        </w:rPr>
        <w:t xml:space="preserve"> with existing </w:t>
      </w:r>
      <w:r w:rsidR="00624172">
        <w:rPr>
          <w:rFonts w:eastAsia="MS Mincho"/>
        </w:rPr>
        <w:t xml:space="preserve">systems while incorporating interoperability is critical. </w:t>
      </w:r>
    </w:p>
    <w:p w:rsidR="00BD38FB" w:rsidRPr="00181E56" w:rsidRDefault="00551B02" w:rsidP="00BD38FB">
      <w:pPr>
        <w:pStyle w:val="BodyText"/>
        <w:rPr>
          <w:rFonts w:eastAsia="MS Mincho"/>
          <w:sz w:val="18"/>
          <w:szCs w:val="18"/>
        </w:rPr>
      </w:pPr>
      <w:r w:rsidRPr="00551B02">
        <w:rPr>
          <w:rFonts w:eastAsia="MS Mincho"/>
          <w:noProof/>
          <w:sz w:val="18"/>
          <w:szCs w:val="18"/>
        </w:rPr>
        <w:lastRenderedPageBreak/>
        <w:pict>
          <v:shape id="Text Box 3" o:spid="_x0000_s1027" type="#_x0000_t202" style="position:absolute;left:0;text-align:left;margin-left:.1pt;margin-top:6.9pt;width:497.25pt;height:2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ZoQIAAJ8FAAAOAAAAZHJzL2Uyb0RvYy54bWysVE1v2zAMvQ/YfxB0X+04TZMYdYquXYcB&#10;3QfQDjszshwLkyVNUuJ0v34U3aTuhh1WzAdDpKRH8vGJ5xf7TrOd9EFZU/HJSc6ZNMLWymwq/vX+&#10;5s2CsxDB1KCtkRV/kIFfrF6/Ou9dKQvbWl1LzxDEhLJ3FW9jdGWWBdHKDsKJddLgZmN9BxFNv8lq&#10;Dz2idzor8vws662vnbdChoDe62GTrwi/aaSIn5smyMh0xTG3SH9P/3X6Z6tzKDceXKvEYxrwgiw6&#10;UAaDHqGuIQLbevUHVKeEt8E28UTYLrNNo4SkGrCaSf5bNXctOEm1IDnBHWkK/w9WfNp98UzVFS84&#10;M9Bhi+7lPrK3ds+miZ3ehRIP3Tk8Fvfoxi5TpcHdWvE9MGOvWjAbeem97VsJNWY3STez0dUBJySQ&#10;df/R1hgGttES0L7xXaIOyWCIjl16OHYmpSLQeTadzPL5jDOBe8UiP5tT6zIoD7edD/G9tB1Li4p7&#10;7Dyhw+42xJQNlIcjKViwWtU3SmsyktrklfZsB6gTEEKaWNB1ve0w3cE/ydM3SAb9KKzBf0iFRJtg&#10;KNqzCNqwvuLTBUIQ7LPN470BTseB4HHo5eylkTsV8YFp1VV8Mco/NeqdqUn+EZQe1kiSNokRSU8H&#10;maPGbBHirq17VqvEbbGYLvFZ1wrf0RR7kS/nnIHe4AAQ0XPmbfymYkvqTZ38B4pTmX9jGErQroWB&#10;pONBTPnIH/FuD9mSNSqE9JgkOIgx7td7Ej6JNWl1besHFCimTyrEqYaL1vqfnPU4ISoefmzBS870&#10;B4MiX05OT9NIIeN0Ni/Q8OOd9XgHjECoikekipZXcRhDW+fVpsVIQ9eNvcSH0SjS7FNWWEwycApQ&#10;WY8TK42ZsU2nnubq6hcAAAD//wMAUEsDBBQABgAIAAAAIQADrdwm3gAAAAYBAAAPAAAAZHJzL2Rv&#10;d25yZXYueG1sTI5LT8MwEITvSPwHa5G4oNYhQB8hToVAUA48CxduTrxNotrrKHbT8O9ZTnCcndmZ&#10;L1+NzooB+9B6UnA+TUAgVd60VCv4/LifLECEqMlo6wkVfGOAVXF8lOvM+AO947CJteASCplW0MTY&#10;ZVKGqkGnw9R3SOxtfe90ZNnX0vT6wOXOyjRJZtLplnih0R3eNljtNnvHGOuXr/buafe2Lc8GW6eP&#10;84fn11Kp05Px5hpExDH+heEXn3+gYKbS78kEYRWknOPrBfOzu1xezkGUCq4WCcgil//xix8AAAD/&#10;/wMAUEsBAi0AFAAGAAgAAAAhALaDOJL+AAAA4QEAABMAAAAAAAAAAAAAAAAAAAAAAFtDb250ZW50&#10;X1R5cGVzXS54bWxQSwECLQAUAAYACAAAACEAOP0h/9YAAACUAQAACwAAAAAAAAAAAAAAAAAvAQAA&#10;X3JlbHMvLnJlbHNQSwECLQAUAAYACAAAACEAv1tRGaECAACfBQAADgAAAAAAAAAAAAAAAAAuAgAA&#10;ZHJzL2Uyb0RvYy54bWxQSwECLQAUAAYACAAAACEAA63cJt4AAAAGAQAADwAAAAAAAAAAAAAAAAD7&#10;BAAAZHJzL2Rvd25yZXYueG1sUEsFBgAAAAAEAAQA8wAAAAYGAAAAAA==&#10;" fillcolor="#c0504d [3205]" strokecolor="#f2f2f2 [3041]" strokeweight="3pt">
            <v:shadow on="t" color="#622423 [1605]" opacity=".5" offset="1pt"/>
            <v:textbox>
              <w:txbxContent>
                <w:p w:rsidR="007D5F01" w:rsidRPr="00741BDC" w:rsidRDefault="00741BDC" w:rsidP="00741BDC">
                  <w:pPr>
                    <w:rPr>
                      <w:b/>
                      <w:color w:val="FFFFFF" w:themeColor="background1"/>
                    </w:rPr>
                  </w:pPr>
                  <w:r w:rsidRPr="00741BDC">
                    <w:rPr>
                      <w:b/>
                      <w:color w:val="FFFFFF" w:themeColor="background1"/>
                    </w:rPr>
                    <w:t xml:space="preserve">CLASSIFYING USER PROFILES </w:t>
                  </w:r>
                </w:p>
              </w:txbxContent>
            </v:textbox>
          </v:shape>
        </w:pict>
      </w:r>
    </w:p>
    <w:p w:rsidR="00AD159E" w:rsidRPr="00181E56" w:rsidRDefault="00AD159E" w:rsidP="002A4B58">
      <w:pPr>
        <w:pStyle w:val="BodyText"/>
        <w:rPr>
          <w:rFonts w:eastAsia="MS Mincho"/>
          <w:sz w:val="18"/>
          <w:szCs w:val="18"/>
        </w:rPr>
      </w:pPr>
    </w:p>
    <w:p w:rsidR="00AD159E" w:rsidRDefault="00AD159E" w:rsidP="002A4B58">
      <w:pPr>
        <w:pStyle w:val="BodyText"/>
        <w:rPr>
          <w:rFonts w:eastAsia="MS Mincho"/>
          <w:sz w:val="18"/>
          <w:szCs w:val="18"/>
        </w:rPr>
      </w:pPr>
    </w:p>
    <w:p w:rsidR="00AD159E" w:rsidRDefault="00AD159E" w:rsidP="00741BDC">
      <w:pPr>
        <w:pStyle w:val="Heading1"/>
        <w:numPr>
          <w:ilvl w:val="0"/>
          <w:numId w:val="0"/>
        </w:numPr>
        <w:jc w:val="both"/>
        <w:rPr>
          <w:rFonts w:eastAsia="MS Mincho"/>
        </w:rPr>
        <w:sectPr w:rsidR="00AD159E" w:rsidSect="00AD159E">
          <w:type w:val="continuous"/>
          <w:pgSz w:w="11909" w:h="16834" w:code="9"/>
          <w:pgMar w:top="1411" w:right="850" w:bottom="1411" w:left="850" w:header="720" w:footer="720" w:gutter="288"/>
          <w:cols w:space="360"/>
          <w:docGrid w:linePitch="360"/>
        </w:sectPr>
      </w:pPr>
    </w:p>
    <w:p w:rsidR="00741BDC" w:rsidRDefault="00624172" w:rsidP="00741BDC">
      <w:pPr>
        <w:pStyle w:val="BodyText"/>
        <w:rPr>
          <w:rFonts w:eastAsia="MS Mincho"/>
          <w:bCs/>
        </w:rPr>
      </w:pPr>
      <w:bookmarkStart w:id="1" w:name="_Ref49557007"/>
      <w:r>
        <w:rPr>
          <w:rFonts w:eastAsia="MS Mincho"/>
          <w:bCs/>
        </w:rPr>
        <w:lastRenderedPageBreak/>
        <w:t xml:space="preserve">A mobile station often finds itself in the coverage of cellular networks  and Wi-Fi hotspot and can choose to connect to any of the available networks. Generally, the behavior of the mobile station is driven by its resource requirements and user interests. For example multimedia </w:t>
      </w:r>
      <w:r>
        <w:rPr>
          <w:rFonts w:eastAsia="MS Mincho"/>
          <w:bCs/>
        </w:rPr>
        <w:lastRenderedPageBreak/>
        <w:t xml:space="preserve">transmission will have different </w:t>
      </w:r>
      <w:r w:rsidR="00DD255F">
        <w:rPr>
          <w:rFonts w:eastAsia="MS Mincho"/>
          <w:bCs/>
        </w:rPr>
        <w:t>requirements</w:t>
      </w:r>
      <w:r w:rsidR="008749AA">
        <w:rPr>
          <w:rFonts w:eastAsia="MS Mincho"/>
          <w:bCs/>
        </w:rPr>
        <w:t xml:space="preserve"> than one that is just downloading emails. Following the framework suggested by the study conducted by IEEE w</w:t>
      </w:r>
      <w:r w:rsidR="00741BDC" w:rsidRPr="00F0483E">
        <w:rPr>
          <w:rFonts w:eastAsia="MS Mincho"/>
          <w:bCs/>
        </w:rPr>
        <w:t xml:space="preserve">e have approached the interoperability issue by identifying three classes of consumers based on their </w:t>
      </w:r>
      <w:r w:rsidR="00741BDC" w:rsidRPr="00F0483E">
        <w:rPr>
          <w:rFonts w:eastAsia="MS Mincho"/>
          <w:bCs/>
        </w:rPr>
        <w:lastRenderedPageBreak/>
        <w:t xml:space="preserve">demands and needs from the network.  </w:t>
      </w:r>
    </w:p>
    <w:p w:rsidR="00741BDC" w:rsidRPr="00F0483E" w:rsidRDefault="00741BDC" w:rsidP="00741BDC">
      <w:pPr>
        <w:pStyle w:val="BodyText"/>
        <w:ind w:left="270"/>
        <w:rPr>
          <w:rFonts w:eastAsia="MS Mincho"/>
          <w:bCs/>
        </w:rPr>
      </w:pPr>
      <w:r>
        <w:rPr>
          <w:rFonts w:eastAsia="MS Mincho"/>
          <w:bCs/>
        </w:rPr>
        <w:t>[Add one more line]</w:t>
      </w:r>
    </w:p>
    <w:p w:rsidR="00741BDC" w:rsidRPr="00F0483E" w:rsidRDefault="00741BDC" w:rsidP="00741BDC">
      <w:pPr>
        <w:pStyle w:val="BodyText"/>
        <w:numPr>
          <w:ilvl w:val="0"/>
          <w:numId w:val="26"/>
        </w:numPr>
        <w:ind w:left="270" w:hanging="270"/>
        <w:rPr>
          <w:rFonts w:eastAsia="MS Mincho"/>
          <w:bCs/>
        </w:rPr>
      </w:pPr>
      <w:r w:rsidRPr="00F0483E">
        <w:rPr>
          <w:rFonts w:eastAsia="MS Mincho"/>
          <w:bCs/>
        </w:rPr>
        <w:t xml:space="preserve">Class A Bandwidth Conscious </w:t>
      </w:r>
    </w:p>
    <w:p w:rsidR="00741BDC" w:rsidRPr="00F0483E" w:rsidRDefault="00741BDC" w:rsidP="00741BDC">
      <w:pPr>
        <w:pStyle w:val="BodyText"/>
        <w:numPr>
          <w:ilvl w:val="0"/>
          <w:numId w:val="26"/>
        </w:numPr>
        <w:ind w:left="270" w:hanging="270"/>
        <w:rPr>
          <w:rFonts w:eastAsia="MS Mincho"/>
          <w:bCs/>
        </w:rPr>
      </w:pPr>
      <w:r w:rsidRPr="00F0483E">
        <w:rPr>
          <w:rFonts w:eastAsia="MS Mincho"/>
          <w:bCs/>
        </w:rPr>
        <w:t xml:space="preserve">Class B Cost Conscious </w:t>
      </w:r>
    </w:p>
    <w:p w:rsidR="00741BDC" w:rsidRPr="00F0483E" w:rsidRDefault="00741BDC" w:rsidP="00741BDC">
      <w:pPr>
        <w:pStyle w:val="BodyText"/>
        <w:numPr>
          <w:ilvl w:val="0"/>
          <w:numId w:val="26"/>
        </w:numPr>
        <w:ind w:left="270" w:hanging="270"/>
        <w:rPr>
          <w:rFonts w:eastAsia="MS Mincho"/>
          <w:bCs/>
        </w:rPr>
        <w:sectPr w:rsidR="00741BDC" w:rsidRPr="00F0483E" w:rsidSect="00BD38FB">
          <w:type w:val="continuous"/>
          <w:pgSz w:w="11909" w:h="16834" w:code="9"/>
          <w:pgMar w:top="1411" w:right="850" w:bottom="1411" w:left="850" w:header="720" w:footer="720" w:gutter="288"/>
          <w:cols w:num="3" w:space="360"/>
          <w:docGrid w:linePitch="360"/>
        </w:sectPr>
      </w:pPr>
      <w:r w:rsidRPr="00F0483E">
        <w:rPr>
          <w:rFonts w:eastAsia="MS Mincho"/>
          <w:bCs/>
        </w:rPr>
        <w:t xml:space="preserve">Class C Glitch Conscious </w:t>
      </w:r>
    </w:p>
    <w:p w:rsidR="00CE7F24" w:rsidRDefault="00CE7F24" w:rsidP="00CE7F24">
      <w:pPr>
        <w:pStyle w:val="Style3"/>
        <w:rPr>
          <w:rFonts w:eastAsia="MS Mincho"/>
        </w:rPr>
      </w:pPr>
    </w:p>
    <w:bookmarkEnd w:id="1"/>
    <w:p w:rsidR="00FC2C81" w:rsidRDefault="00FC2C81" w:rsidP="00203FB0">
      <w:pPr>
        <w:pStyle w:val="BodyText"/>
        <w:spacing w:after="0" w:line="240" w:lineRule="auto"/>
        <w:contextualSpacing/>
        <w:rPr>
          <w:rFonts w:eastAsia="MS Mincho"/>
        </w:rPr>
      </w:pPr>
    </w:p>
    <w:p w:rsidR="002626B4" w:rsidRDefault="00F00753" w:rsidP="008749AA">
      <w:pPr>
        <w:pStyle w:val="Heading1"/>
        <w:numPr>
          <w:ilvl w:val="0"/>
          <w:numId w:val="0"/>
        </w:numPr>
        <w:contextualSpacing/>
        <w:jc w:val="both"/>
      </w:pPr>
      <w:r w:rsidRPr="00C2420A">
        <w:t>Conclusion</w:t>
      </w:r>
      <w:r w:rsidR="00A72048">
        <w:t>S</w:t>
      </w:r>
    </w:p>
    <w:p w:rsidR="000759B2" w:rsidRDefault="008749AA" w:rsidP="000759B2">
      <w:pPr>
        <w:pStyle w:val="BodyText"/>
        <w:spacing w:after="0" w:line="240" w:lineRule="auto"/>
        <w:contextualSpacing/>
      </w:pPr>
      <w:r>
        <w:t>Interoperability between wireless and cellular is very challenging and we suggest that a u</w:t>
      </w:r>
      <w:r w:rsidR="000759B2">
        <w:t>ser profile based switching</w:t>
      </w:r>
      <w:r>
        <w:t xml:space="preserve"> approach may be more suitable for achieving. </w:t>
      </w:r>
      <w:r w:rsidR="00CE7F24">
        <w:t xml:space="preserve"> </w:t>
      </w:r>
    </w:p>
    <w:p w:rsidR="000759B2" w:rsidRPr="000759B2" w:rsidRDefault="000759B2" w:rsidP="000759B2"/>
    <w:p w:rsidR="00A87F85" w:rsidRDefault="00591A59" w:rsidP="00203FB0">
      <w:pPr>
        <w:pStyle w:val="Heading5"/>
        <w:spacing w:after="0"/>
        <w:contextualSpacing/>
      </w:pPr>
      <w:r>
        <w:t>SOURCES</w:t>
      </w:r>
    </w:p>
    <w:p w:rsidR="00CE7F24" w:rsidRDefault="00CE7F24" w:rsidP="000759B2">
      <w:pPr>
        <w:pStyle w:val="BodyText"/>
        <w:rPr>
          <w:szCs w:val="22"/>
        </w:rPr>
      </w:pPr>
    </w:p>
    <w:p w:rsidR="000759B2" w:rsidRDefault="008749AA" w:rsidP="000759B2">
      <w:pPr>
        <w:pStyle w:val="BodyText"/>
        <w:rPr>
          <w:szCs w:val="22"/>
        </w:rPr>
      </w:pPr>
      <w:r>
        <w:rPr>
          <w:szCs w:val="22"/>
        </w:rPr>
        <w:t xml:space="preserve">Interoperability of </w:t>
      </w:r>
      <w:r w:rsidR="000759B2">
        <w:rPr>
          <w:szCs w:val="22"/>
        </w:rPr>
        <w:t xml:space="preserve">Wifi Hotspots and Cellular Networks, </w:t>
      </w:r>
      <w:r>
        <w:rPr>
          <w:szCs w:val="22"/>
        </w:rPr>
        <w:t>Dilip Anthony Joseph, BS M</w:t>
      </w:r>
      <w:r w:rsidR="000759B2">
        <w:rPr>
          <w:szCs w:val="22"/>
        </w:rPr>
        <w:t xml:space="preserve">anoj </w:t>
      </w:r>
      <w:r>
        <w:rPr>
          <w:szCs w:val="22"/>
        </w:rPr>
        <w:t xml:space="preserve">and C Shiva Ram Murthy, </w:t>
      </w:r>
      <w:r w:rsidR="000759B2">
        <w:rPr>
          <w:szCs w:val="22"/>
        </w:rPr>
        <w:t xml:space="preserve">IEEE paper </w:t>
      </w:r>
      <w:r>
        <w:rPr>
          <w:szCs w:val="22"/>
        </w:rPr>
        <w:t>[2004]</w:t>
      </w:r>
    </w:p>
    <w:p w:rsidR="00A87F85" w:rsidRPr="00A87F85" w:rsidRDefault="00551B02" w:rsidP="00F00753">
      <w:pPr>
        <w:pStyle w:val="BodyText"/>
        <w:rPr>
          <w:sz w:val="18"/>
          <w:szCs w:val="18"/>
        </w:rPr>
      </w:pPr>
      <w:r w:rsidRPr="00551B02">
        <w:rPr>
          <w:noProof/>
        </w:rPr>
        <w:pict>
          <v:shape id="Text Box 6" o:spid="_x0000_s1028" type="#_x0000_t202" style="position:absolute;left:0;text-align:left;margin-left:.35pt;margin-top:-.25pt;width:243.75pt;height:2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M+oAIAAJ8FAAAOAAAAZHJzL2Uyb0RvYy54bWysVE1v1DAQvSPxHyzfabJpd7sbNVuVliKk&#10;8iG1iPOs7WwsHDvY3k3Kr2c86S4BxIGKHCKPP57fvHmei8uhNWyvfNDOVnx2knOmrHBS223FPz/c&#10;vlpyFiJYCcZZVfFHFfjl+uWLi74rVeEaZ6TyDEFsKPuu4k2MXZllQTSqhXDiOmVxsXa+hYih32bS&#10;Q4/orcmKPF9kvfOy806oEHD2Zlzka8KvayXix7oOKjJTceQW6e/pv0n/bH0B5dZD12jxRAOewaIF&#10;bfHSI9QNRGA7r/+AarXwLrg6ngjXZq6utVCUA2Yzy3/L5r6BTlEuKE7ojjKF/wcrPuw/eaYl1o4z&#10;Cy2W6EENkb12A1skdfoulLjpvsNtccDptDNlGro7J74GZt11A3arrrx3faNAIrtZOplNjo44IYFs&#10;+vdO4jWwi46Ahtq3CRDFYIiOVXo8ViZRETh5mq/mi2LOmcC1Ypkvzql0GZSH050P8a1yLUuDinus&#10;PKHD/i7ExAbKwxZi74yWt9oYCpLb1LXxbA/oExBC2VjQcbNrke44P8vTN1oG59FY4/yBCpk2wdBt&#10;YXqDsazHLJYIQbC/LB7PjXAmjgJPr17Nn3tzqyM+MKPbii8n/FOh3lhJ9o+gzThGkYxNiih6Oqgc&#10;FWaHEPeN7JnUSdtiebrCZy01vqNTrEW+OucMzBYbgIieM+/iFx0bcm+q5D9InNL8m8JQgukaGEU6&#10;bkTKR/1Id3dgS9EkEfJjsuBoxjhsBjJ+cbD5xslHNCjSJxdiV8NB4/x3znrsEBUP33bgFWfmnUWT&#10;r2ZnZ6mlUHA2Py8w8NOVzXQFrECoikeUiobXcWxDu87rbYM3jVW37gofRq3Js+kFjawwmRRgF6C0&#10;njpWajPTmHb97KvrHwAAAP//AwBQSwMEFAAGAAgAAAAhAMjdp1TdAAAABQEAAA8AAABkcnMvZG93&#10;bnJldi54bWxMjktPwzAQhO9I/Adrkbig1iE8EoU4FQLxOPAsXLg58TaJaq+j2E3Dv2c5wW1WMzvz&#10;lavZWTHhGHpPCk6XCQikxpueWgWfH3eLHESImoy2nlDBNwZYVYcHpS6M39M7TuvYCi6hUGgFXYxD&#10;IWVoOnQ6LP2AxN7Gj05HPsdWmlHvudxZmSbJpXS6J17o9IA3HTbb9c4xxsPLV3/7tH3b1CeTbdPH&#10;7P75tVbq+Gi+vgIRcY5/YfjF5x+omKn2OzJBWAUZ5xQsLkCweZ7nKYiaxVkGsirlf/rqBwAA//8D&#10;AFBLAQItABQABgAIAAAAIQC2gziS/gAAAOEBAAATAAAAAAAAAAAAAAAAAAAAAABbQ29udGVudF9U&#10;eXBlc10ueG1sUEsBAi0AFAAGAAgAAAAhADj9If/WAAAAlAEAAAsAAAAAAAAAAAAAAAAALwEAAF9y&#10;ZWxzLy5yZWxzUEsBAi0AFAAGAAgAAAAhAGSr0z6gAgAAnwUAAA4AAAAAAAAAAAAAAAAALgIAAGRy&#10;cy9lMm9Eb2MueG1sUEsBAi0AFAAGAAgAAAAhAMjdp1TdAAAABQEAAA8AAAAAAAAAAAAAAAAA+gQA&#10;AGRycy9kb3ducmV2LnhtbFBLBQYAAAAABAAEAPMAAAAEBgAAAAA=&#10;" fillcolor="#c0504d [3205]" strokecolor="#f2f2f2 [3041]" strokeweight="3pt">
            <v:shadow on="t" color="#622423 [1605]" opacity=".5" offset="1pt"/>
            <v:textbox>
              <w:txbxContent>
                <w:p w:rsidR="007D5F01" w:rsidRPr="009B58EC" w:rsidRDefault="007D5F01" w:rsidP="00A87F85">
                  <w:pPr>
                    <w:rPr>
                      <w:b/>
                      <w:color w:val="FFFFFF" w:themeColor="background1"/>
                    </w:rPr>
                  </w:pPr>
                  <w:r>
                    <w:rPr>
                      <w:b/>
                      <w:color w:val="FFFFFF" w:themeColor="background1"/>
                    </w:rPr>
                    <w:t>AUTHOR/S</w:t>
                  </w:r>
                </w:p>
              </w:txbxContent>
            </v:textbox>
          </v:shape>
        </w:pict>
      </w:r>
    </w:p>
    <w:p w:rsidR="00A87F85" w:rsidRPr="00794CF7" w:rsidRDefault="00A87F85" w:rsidP="00F00753">
      <w:pPr>
        <w:pStyle w:val="BodyText"/>
        <w:rPr>
          <w:szCs w:val="22"/>
        </w:rPr>
      </w:pPr>
    </w:p>
    <w:p w:rsidR="00CE7F24" w:rsidRDefault="00CE7F24" w:rsidP="00CE7F24">
      <w:pPr>
        <w:pStyle w:val="BodyText"/>
        <w:rPr>
          <w:szCs w:val="22"/>
        </w:rPr>
      </w:pPr>
      <w:r>
        <w:rPr>
          <w:szCs w:val="22"/>
        </w:rPr>
        <w:t>Ashutosh Srivastav</w:t>
      </w:r>
      <w:r w:rsidR="00A93E05" w:rsidRPr="00794CF7">
        <w:rPr>
          <w:szCs w:val="22"/>
        </w:rPr>
        <w:t xml:space="preserve"> | </w:t>
      </w:r>
      <w:r>
        <w:rPr>
          <w:szCs w:val="22"/>
        </w:rPr>
        <w:t>Jyoti Panday</w:t>
      </w:r>
    </w:p>
    <w:p w:rsidR="0071174C" w:rsidRPr="008749AA" w:rsidRDefault="00CE7F24" w:rsidP="00F00753">
      <w:pPr>
        <w:pStyle w:val="BodyText"/>
        <w:rPr>
          <w:szCs w:val="22"/>
        </w:rPr>
      </w:pPr>
      <w:r>
        <w:rPr>
          <w:szCs w:val="22"/>
        </w:rPr>
        <w:t xml:space="preserve">Sreejith A. </w:t>
      </w:r>
      <w:r w:rsidRPr="00794CF7">
        <w:rPr>
          <w:szCs w:val="22"/>
        </w:rPr>
        <w:t xml:space="preserve">| </w:t>
      </w:r>
      <w:r>
        <w:rPr>
          <w:szCs w:val="22"/>
        </w:rPr>
        <w:t xml:space="preserve">Santosh Kumar </w:t>
      </w:r>
    </w:p>
    <w:sectPr w:rsidR="0071174C" w:rsidRPr="008749AA" w:rsidSect="00AD159E">
      <w:type w:val="continuous"/>
      <w:pgSz w:w="11909" w:h="16834" w:code="9"/>
      <w:pgMar w:top="1411" w:right="850" w:bottom="1411" w:left="850" w:header="720" w:footer="720" w:gutter="288"/>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AA9" w:rsidRDefault="00F81AA9" w:rsidP="002A4B58">
      <w:r>
        <w:separator/>
      </w:r>
    </w:p>
  </w:endnote>
  <w:endnote w:type="continuationSeparator" w:id="1">
    <w:p w:rsidR="00F81AA9" w:rsidRDefault="00F81AA9" w:rsidP="002A4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AA9" w:rsidRDefault="00F81AA9" w:rsidP="002A4B58">
      <w:r>
        <w:separator/>
      </w:r>
    </w:p>
  </w:footnote>
  <w:footnote w:type="continuationSeparator" w:id="1">
    <w:p w:rsidR="00F81AA9" w:rsidRDefault="00F81AA9" w:rsidP="002A4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833"/>
    <w:multiLevelType w:val="multilevel"/>
    <w:tmpl w:val="1EA27E1C"/>
    <w:lvl w:ilvl="0">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02035BE"/>
    <w:multiLevelType w:val="multilevel"/>
    <w:tmpl w:val="9DC63C5A"/>
    <w:styleLink w:val="Style1"/>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7">
    <w:nsid w:val="4189603E"/>
    <w:multiLevelType w:val="multilevel"/>
    <w:tmpl w:val="9404DAE4"/>
    <w:lvl w:ilvl="0">
      <w:start w:val="1"/>
      <w:numFmt w:val="upperRoman"/>
      <w:pStyle w:val="Heading1"/>
      <w:lvlText w:val="%1"/>
      <w:lvlJc w:val="left"/>
      <w:pPr>
        <w:ind w:left="504"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tabs>
          <w:tab w:val="num" w:pos="360"/>
        </w:tabs>
        <w:ind w:left="288" w:hanging="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23A22A5"/>
    <w:multiLevelType w:val="hybridMultilevel"/>
    <w:tmpl w:val="B3F0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02C58"/>
    <w:multiLevelType w:val="hybridMultilevel"/>
    <w:tmpl w:val="09A66A68"/>
    <w:lvl w:ilvl="0" w:tplc="A986EA7C">
      <w:start w:val="1"/>
      <w:numFmt w:val="decimal"/>
      <w:pStyle w:val="figurecaption"/>
      <w:lvlText w:val="Figure %1. "/>
      <w:lvlJc w:val="left"/>
      <w:pPr>
        <w:tabs>
          <w:tab w:val="num" w:pos="2422"/>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CD32DA8"/>
    <w:multiLevelType w:val="singleLevel"/>
    <w:tmpl w:val="934090A4"/>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2783087"/>
    <w:multiLevelType w:val="multilevel"/>
    <w:tmpl w:val="9DC63C5A"/>
    <w:numStyleLink w:val="Style1"/>
  </w:abstractNum>
  <w:num w:numId="1">
    <w:abstractNumId w:val="5"/>
  </w:num>
  <w:num w:numId="2">
    <w:abstractNumId w:val="10"/>
  </w:num>
  <w:num w:numId="3">
    <w:abstractNumId w:val="3"/>
  </w:num>
  <w:num w:numId="4">
    <w:abstractNumId w:val="7"/>
  </w:num>
  <w:num w:numId="5">
    <w:abstractNumId w:val="7"/>
  </w:num>
  <w:num w:numId="6">
    <w:abstractNumId w:val="7"/>
  </w:num>
  <w:num w:numId="7">
    <w:abstractNumId w:val="7"/>
  </w:num>
  <w:num w:numId="8">
    <w:abstractNumId w:val="8"/>
  </w:num>
  <w:num w:numId="9">
    <w:abstractNumId w:val="11"/>
  </w:num>
  <w:num w:numId="10">
    <w:abstractNumId w:val="6"/>
  </w:num>
  <w:num w:numId="11">
    <w:abstractNumId w:val="2"/>
  </w:num>
  <w:num w:numId="12">
    <w:abstractNumId w:val="0"/>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lvlOverride w:ilvl="0">
      <w:lvl w:ilvl="0">
        <w:start w:val="1"/>
        <w:numFmt w:val="decimal"/>
        <w:lvlText w:val="%1."/>
        <w:legacy w:legacy="1" w:legacySpace="0" w:legacyIndent="360"/>
        <w:lvlJc w:val="left"/>
        <w:pPr>
          <w:ind w:left="360" w:hanging="360"/>
        </w:pPr>
      </w:lvl>
    </w:lvlOverride>
  </w:num>
  <w:num w:numId="25">
    <w:abstractNumId w:val="7"/>
  </w:num>
  <w:num w:numId="26">
    <w:abstractNumId w:val="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1"/>
    </w:lvlOverride>
    <w:lvlOverride w:ilvl="1">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060FB4"/>
    <w:rsid w:val="0002018D"/>
    <w:rsid w:val="00027474"/>
    <w:rsid w:val="00033818"/>
    <w:rsid w:val="00043D61"/>
    <w:rsid w:val="00047C58"/>
    <w:rsid w:val="00060FB4"/>
    <w:rsid w:val="000651A2"/>
    <w:rsid w:val="000666D0"/>
    <w:rsid w:val="000759B2"/>
    <w:rsid w:val="000856CF"/>
    <w:rsid w:val="000A089C"/>
    <w:rsid w:val="000A2A08"/>
    <w:rsid w:val="000A4DCA"/>
    <w:rsid w:val="000D4245"/>
    <w:rsid w:val="000D4B53"/>
    <w:rsid w:val="000D61AF"/>
    <w:rsid w:val="00123512"/>
    <w:rsid w:val="00127AD8"/>
    <w:rsid w:val="00160A14"/>
    <w:rsid w:val="00167A01"/>
    <w:rsid w:val="00176EBB"/>
    <w:rsid w:val="00181E56"/>
    <w:rsid w:val="001A6AE6"/>
    <w:rsid w:val="001C4487"/>
    <w:rsid w:val="001D50F1"/>
    <w:rsid w:val="001F7F7B"/>
    <w:rsid w:val="00203FB0"/>
    <w:rsid w:val="0022640D"/>
    <w:rsid w:val="002467E4"/>
    <w:rsid w:val="002626B4"/>
    <w:rsid w:val="0027460C"/>
    <w:rsid w:val="002A1A5F"/>
    <w:rsid w:val="002A4B58"/>
    <w:rsid w:val="002B2E67"/>
    <w:rsid w:val="002F60E3"/>
    <w:rsid w:val="00306305"/>
    <w:rsid w:val="0033157C"/>
    <w:rsid w:val="0038183C"/>
    <w:rsid w:val="0039666C"/>
    <w:rsid w:val="003E0A82"/>
    <w:rsid w:val="00410B40"/>
    <w:rsid w:val="004139A6"/>
    <w:rsid w:val="004423F3"/>
    <w:rsid w:val="00446BB7"/>
    <w:rsid w:val="004918DE"/>
    <w:rsid w:val="00495F77"/>
    <w:rsid w:val="004A3A6D"/>
    <w:rsid w:val="004A50C0"/>
    <w:rsid w:val="004C62CB"/>
    <w:rsid w:val="005000A9"/>
    <w:rsid w:val="005213C6"/>
    <w:rsid w:val="00537070"/>
    <w:rsid w:val="00551243"/>
    <w:rsid w:val="00551B02"/>
    <w:rsid w:val="00570ED2"/>
    <w:rsid w:val="00570F43"/>
    <w:rsid w:val="00591A59"/>
    <w:rsid w:val="005D2C7D"/>
    <w:rsid w:val="00606C75"/>
    <w:rsid w:val="00611BC2"/>
    <w:rsid w:val="00624172"/>
    <w:rsid w:val="00671031"/>
    <w:rsid w:val="00675401"/>
    <w:rsid w:val="00682532"/>
    <w:rsid w:val="006873F6"/>
    <w:rsid w:val="006959BE"/>
    <w:rsid w:val="006A529A"/>
    <w:rsid w:val="006D4509"/>
    <w:rsid w:val="00706A27"/>
    <w:rsid w:val="0071174C"/>
    <w:rsid w:val="00722274"/>
    <w:rsid w:val="00733CC6"/>
    <w:rsid w:val="00741BDC"/>
    <w:rsid w:val="00743643"/>
    <w:rsid w:val="00755665"/>
    <w:rsid w:val="00757A48"/>
    <w:rsid w:val="00770028"/>
    <w:rsid w:val="007777C8"/>
    <w:rsid w:val="00794CF7"/>
    <w:rsid w:val="007960EB"/>
    <w:rsid w:val="007A0DB9"/>
    <w:rsid w:val="007A5A95"/>
    <w:rsid w:val="007B71D0"/>
    <w:rsid w:val="007C426A"/>
    <w:rsid w:val="007D1AAE"/>
    <w:rsid w:val="007D5F01"/>
    <w:rsid w:val="007F47D7"/>
    <w:rsid w:val="00810634"/>
    <w:rsid w:val="008175D0"/>
    <w:rsid w:val="00821592"/>
    <w:rsid w:val="00845ED8"/>
    <w:rsid w:val="008507DD"/>
    <w:rsid w:val="00854D03"/>
    <w:rsid w:val="008749AA"/>
    <w:rsid w:val="0088220A"/>
    <w:rsid w:val="00894175"/>
    <w:rsid w:val="008D48FE"/>
    <w:rsid w:val="008D68F9"/>
    <w:rsid w:val="00930D88"/>
    <w:rsid w:val="00944745"/>
    <w:rsid w:val="009702A0"/>
    <w:rsid w:val="009757DC"/>
    <w:rsid w:val="009B78B8"/>
    <w:rsid w:val="009C207B"/>
    <w:rsid w:val="009F5769"/>
    <w:rsid w:val="00A211EA"/>
    <w:rsid w:val="00A23DD1"/>
    <w:rsid w:val="00A305EE"/>
    <w:rsid w:val="00A533A8"/>
    <w:rsid w:val="00A72048"/>
    <w:rsid w:val="00A87F85"/>
    <w:rsid w:val="00A93E05"/>
    <w:rsid w:val="00A95350"/>
    <w:rsid w:val="00AC70AA"/>
    <w:rsid w:val="00AD0577"/>
    <w:rsid w:val="00AD0C3C"/>
    <w:rsid w:val="00AD159E"/>
    <w:rsid w:val="00B02205"/>
    <w:rsid w:val="00B110E5"/>
    <w:rsid w:val="00B306B1"/>
    <w:rsid w:val="00B3615E"/>
    <w:rsid w:val="00BA114C"/>
    <w:rsid w:val="00BC7285"/>
    <w:rsid w:val="00BD14CB"/>
    <w:rsid w:val="00BD38FB"/>
    <w:rsid w:val="00C11F9F"/>
    <w:rsid w:val="00C126F2"/>
    <w:rsid w:val="00C1604A"/>
    <w:rsid w:val="00C2420A"/>
    <w:rsid w:val="00C30CEA"/>
    <w:rsid w:val="00C345A2"/>
    <w:rsid w:val="00C52115"/>
    <w:rsid w:val="00C80A3A"/>
    <w:rsid w:val="00CB1CC2"/>
    <w:rsid w:val="00CB3E9F"/>
    <w:rsid w:val="00CD4443"/>
    <w:rsid w:val="00CE7F24"/>
    <w:rsid w:val="00CF41BD"/>
    <w:rsid w:val="00D071D6"/>
    <w:rsid w:val="00D506AD"/>
    <w:rsid w:val="00D61ECA"/>
    <w:rsid w:val="00DD255F"/>
    <w:rsid w:val="00DD38B6"/>
    <w:rsid w:val="00E04D7A"/>
    <w:rsid w:val="00E20689"/>
    <w:rsid w:val="00E65FFC"/>
    <w:rsid w:val="00EC6AA6"/>
    <w:rsid w:val="00F00753"/>
    <w:rsid w:val="00F0276D"/>
    <w:rsid w:val="00F0483E"/>
    <w:rsid w:val="00F077D7"/>
    <w:rsid w:val="00F4024E"/>
    <w:rsid w:val="00F57AEA"/>
    <w:rsid w:val="00F81AA9"/>
    <w:rsid w:val="00F96EEF"/>
    <w:rsid w:val="00FC2C81"/>
    <w:rsid w:val="00FE0211"/>
    <w:rsid w:val="00FE6AD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semiHidden/>
    <w:unhideWhenUsed/>
    <w:rsid w:val="002A4B58"/>
  </w:style>
  <w:style w:type="character" w:customStyle="1" w:styleId="FootnoteTextChar">
    <w:name w:val="Footnote Text Char"/>
    <w:basedOn w:val="DefaultParagraphFont"/>
    <w:link w:val="FootnoteText"/>
    <w:uiPriority w:val="99"/>
    <w:semiHidden/>
    <w:rsid w:val="002A4B58"/>
    <w:rPr>
      <w:rFonts w:ascii="Times New Roman" w:hAnsi="Times New Roman" w:cs="Times New Roman"/>
      <w:sz w:val="20"/>
      <w:szCs w:val="20"/>
      <w:lang w:val="en-US" w:eastAsia="en-US"/>
    </w:rPr>
  </w:style>
  <w:style w:type="character" w:styleId="FootnoteReference">
    <w:name w:val="footnote reference"/>
    <w:basedOn w:val="DefaultParagraphFont"/>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iPriority w:val="99"/>
    <w:semiHidden/>
    <w:unhideWhenUsed/>
    <w:rsid w:val="000A2A08"/>
    <w:pPr>
      <w:tabs>
        <w:tab w:val="center" w:pos="4680"/>
        <w:tab w:val="right" w:pos="9360"/>
      </w:tabs>
    </w:pPr>
  </w:style>
  <w:style w:type="character" w:customStyle="1" w:styleId="HeaderChar">
    <w:name w:val="Header Char"/>
    <w:basedOn w:val="DefaultParagraphFont"/>
    <w:link w:val="Header"/>
    <w:uiPriority w:val="99"/>
    <w:semiHidden/>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semiHidden/>
    <w:unhideWhenUsed/>
    <w:rsid w:val="002A4B58"/>
  </w:style>
  <w:style w:type="character" w:customStyle="1" w:styleId="FootnoteTextChar">
    <w:name w:val="Footnote Text Char"/>
    <w:basedOn w:val="DefaultParagraphFont"/>
    <w:link w:val="FootnoteText"/>
    <w:uiPriority w:val="99"/>
    <w:semiHidden/>
    <w:rsid w:val="002A4B58"/>
    <w:rPr>
      <w:rFonts w:ascii="Times New Roman" w:hAnsi="Times New Roman" w:cs="Times New Roman"/>
      <w:sz w:val="20"/>
      <w:szCs w:val="20"/>
      <w:lang w:val="en-US" w:eastAsia="en-US"/>
    </w:rPr>
  </w:style>
  <w:style w:type="character" w:styleId="FootnoteReference">
    <w:name w:val="footnote reference"/>
    <w:basedOn w:val="DefaultParagraphFont"/>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iPriority w:val="99"/>
    <w:semiHidden/>
    <w:unhideWhenUsed/>
    <w:rsid w:val="000A2A08"/>
    <w:pPr>
      <w:tabs>
        <w:tab w:val="center" w:pos="4680"/>
        <w:tab w:val="right" w:pos="9360"/>
      </w:tabs>
    </w:pPr>
  </w:style>
  <w:style w:type="character" w:customStyle="1" w:styleId="HeaderChar">
    <w:name w:val="Header Char"/>
    <w:basedOn w:val="DefaultParagraphFont"/>
    <w:link w:val="Header"/>
    <w:uiPriority w:val="99"/>
    <w:semiHidden/>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8A11-27CD-48C0-958C-6CFA9840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Paper Format for KMICe2012</vt:lpstr>
    </vt:vector>
  </TitlesOfParts>
  <Company>Toshiba</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KMICe2012</dc:title>
  <dc:subject>Knowledge Management International Conference 2012</dc:subject>
  <dc:creator>KMICe2012</dc:creator>
  <cp:lastModifiedBy>user</cp:lastModifiedBy>
  <cp:revision>6</cp:revision>
  <dcterms:created xsi:type="dcterms:W3CDTF">2015-03-23T04:47:00Z</dcterms:created>
  <dcterms:modified xsi:type="dcterms:W3CDTF">2016-08-22T05:07:00Z</dcterms:modified>
</cp:coreProperties>
</file>