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76962" w14:textId="25325513" w:rsidR="00AD159E" w:rsidRDefault="009A6B93" w:rsidP="000D4B53">
      <w:pPr>
        <w:pStyle w:val="papertitle"/>
        <w:spacing w:after="0"/>
        <w:contextualSpacing/>
      </w:pPr>
      <w:bookmarkStart w:id="0" w:name="_GoBack"/>
      <w:bookmarkEnd w:id="0"/>
      <w:r w:rsidRPr="009A6B93">
        <w:rPr>
          <w:bCs/>
        </w:rPr>
        <w:t xml:space="preserve">ICTs in Disaster Risk Reduction </w:t>
      </w:r>
      <w:r>
        <w:rPr>
          <w:bCs/>
        </w:rPr>
        <w:t>a</w:t>
      </w:r>
      <w:r w:rsidRPr="009A6B93">
        <w:rPr>
          <w:bCs/>
        </w:rPr>
        <w:t>nd Disaster Response</w:t>
      </w:r>
      <w:r w:rsidR="0027460C">
        <w:t xml:space="preserve"> </w:t>
      </w:r>
    </w:p>
    <w:p w14:paraId="5082B0B0" w14:textId="77777777" w:rsidR="00675401" w:rsidRDefault="00675401" w:rsidP="000D4B53">
      <w:pPr>
        <w:pStyle w:val="papertitle"/>
        <w:spacing w:after="0"/>
        <w:contextualSpacing/>
      </w:pPr>
    </w:p>
    <w:p w14:paraId="40C132D8" w14:textId="77777777" w:rsidR="00BD38FB" w:rsidRPr="00A93E05" w:rsidRDefault="00C126F2" w:rsidP="00C126F2">
      <w:pPr>
        <w:pBdr>
          <w:bottom w:val="single" w:sz="4" w:space="1" w:color="auto"/>
        </w:pBdr>
        <w:tabs>
          <w:tab w:val="right" w:pos="9720"/>
        </w:tabs>
        <w:contextualSpacing/>
        <w:jc w:val="left"/>
        <w:rPr>
          <w:b/>
          <w:smallCaps/>
          <w:sz w:val="22"/>
          <w:szCs w:val="22"/>
        </w:rPr>
      </w:pPr>
      <w:r w:rsidRPr="00A93E05">
        <w:rPr>
          <w:b/>
          <w:smallCaps/>
          <w:sz w:val="22"/>
          <w:szCs w:val="22"/>
        </w:rPr>
        <w:tab/>
      </w:r>
      <w:r w:rsidR="00BD38FB" w:rsidRPr="00A93E05">
        <w:rPr>
          <w:b/>
          <w:smallCaps/>
          <w:sz w:val="22"/>
          <w:szCs w:val="22"/>
        </w:rPr>
        <w:t>Policy Brief</w:t>
      </w:r>
    </w:p>
    <w:p w14:paraId="4EC85951" w14:textId="77777777" w:rsidR="00BD38FB" w:rsidRPr="00A920B3" w:rsidRDefault="00BD38FB" w:rsidP="00BD38FB">
      <w:pPr>
        <w:autoSpaceDE w:val="0"/>
        <w:autoSpaceDN w:val="0"/>
        <w:adjustRightInd w:val="0"/>
        <w:jc w:val="both"/>
        <w:rPr>
          <w:smallCaps/>
        </w:rPr>
      </w:pPr>
    </w:p>
    <w:p w14:paraId="40F2D39C" w14:textId="77777777" w:rsidR="00F84C0D" w:rsidRDefault="00F84C0D" w:rsidP="00F84C0D">
      <w:pPr>
        <w:pStyle w:val="BodyText"/>
        <w:rPr>
          <w:rFonts w:eastAsia="MS Mincho"/>
        </w:rPr>
      </w:pPr>
      <w:r>
        <w:rPr>
          <w:rFonts w:eastAsia="MS Mincho"/>
        </w:rPr>
        <w:t xml:space="preserve">In recent years Nepal has witnessed devastating earthquake of 7.8 Richter </w:t>
      </w:r>
      <w:proofErr w:type="gramStart"/>
      <w:r>
        <w:rPr>
          <w:rFonts w:eastAsia="MS Mincho"/>
        </w:rPr>
        <w:t>magnitude</w:t>
      </w:r>
      <w:proofErr w:type="gramEnd"/>
      <w:r>
        <w:rPr>
          <w:rFonts w:eastAsia="MS Mincho"/>
        </w:rPr>
        <w:t xml:space="preserve"> that took the lives of more than 10000 people and severely damaged the UNESCO heritages. The impact of earthquake has still been a nightmare for Nepali people. During disaster millions of people were stranded without communications and the fear of earthquake has not been elapsed as of now. Millions of Nepali people get frustrated and suffered emotionally and physically due to inability of being access to information and communication technology. </w:t>
      </w:r>
    </w:p>
    <w:p w14:paraId="3EACEE8C" w14:textId="77777777" w:rsidR="00F84C0D" w:rsidRDefault="00F84C0D" w:rsidP="00F84C0D">
      <w:pPr>
        <w:pStyle w:val="BodyText"/>
        <w:rPr>
          <w:rFonts w:eastAsia="MS Mincho"/>
        </w:rPr>
      </w:pPr>
      <w:r>
        <w:rPr>
          <w:rFonts w:eastAsia="MS Mincho"/>
        </w:rPr>
        <w:t xml:space="preserve">Apart for the </w:t>
      </w:r>
      <w:proofErr w:type="gramStart"/>
      <w:r>
        <w:rPr>
          <w:rFonts w:eastAsia="MS Mincho"/>
        </w:rPr>
        <w:t>earth quake</w:t>
      </w:r>
      <w:proofErr w:type="gramEnd"/>
      <w:r>
        <w:rPr>
          <w:rFonts w:eastAsia="MS Mincho"/>
        </w:rPr>
        <w:t xml:space="preserve">, other means of disaster including transportation accidents, waste and toxic substances contaminations, explosions, urban and forest fires are other common phenomenon of disaster. </w:t>
      </w:r>
    </w:p>
    <w:p w14:paraId="54AD6D05" w14:textId="0B4859C3" w:rsidR="00203FB0" w:rsidRDefault="00F84C0D" w:rsidP="00F84C0D">
      <w:pPr>
        <w:pStyle w:val="BodyText"/>
        <w:rPr>
          <w:rFonts w:eastAsia="MS Mincho"/>
        </w:rPr>
      </w:pPr>
      <w:r>
        <w:rPr>
          <w:rFonts w:eastAsia="MS Mincho"/>
        </w:rPr>
        <w:t xml:space="preserve">Taking into account of </w:t>
      </w:r>
      <w:proofErr w:type="gramStart"/>
      <w:r>
        <w:rPr>
          <w:rFonts w:eastAsia="MS Mincho"/>
        </w:rPr>
        <w:t>above mentioned</w:t>
      </w:r>
      <w:proofErr w:type="gramEnd"/>
      <w:r>
        <w:rPr>
          <w:rFonts w:eastAsia="MS Mincho"/>
        </w:rPr>
        <w:t xml:space="preserve"> disasters, it should be primary concern of countries to frame adequate policies to cope up with the situation by means of information and communication. Hence, the country has realized the importance of ICTs in Disaster Risk Reduction and Disaster Response as one of the major agenda for developing policies that should minimize the casualties of disaster in absence of ICTs.</w:t>
      </w:r>
    </w:p>
    <w:p w14:paraId="1C3C46E3" w14:textId="77777777" w:rsidR="00BD38FB" w:rsidRDefault="00606C75" w:rsidP="002A4B58">
      <w:pPr>
        <w:pStyle w:val="BodyText"/>
        <w:rPr>
          <w:rFonts w:eastAsia="MS Mincho"/>
        </w:rPr>
      </w:pPr>
      <w:r>
        <w:rPr>
          <w:rFonts w:eastAsia="MS Mincho"/>
          <w:noProof/>
        </w:rPr>
        <mc:AlternateContent>
          <mc:Choice Requires="wps">
            <w:drawing>
              <wp:anchor distT="0" distB="0" distL="114300" distR="114300" simplePos="0" relativeHeight="251659264" behindDoc="0" locked="0" layoutInCell="1" allowOverlap="1" wp14:anchorId="1B4D82AE" wp14:editId="079AFBD2">
                <wp:simplePos x="0" y="0"/>
                <wp:positionH relativeFrom="column">
                  <wp:posOffset>1270</wp:posOffset>
                </wp:positionH>
                <wp:positionV relativeFrom="paragraph">
                  <wp:posOffset>13335</wp:posOffset>
                </wp:positionV>
                <wp:extent cx="6315075" cy="280670"/>
                <wp:effectExtent l="19050" t="19050" r="47625" b="622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D891CDB" w14:textId="77777777" w:rsidR="007D5F01" w:rsidRPr="009B58EC" w:rsidRDefault="007D5F01" w:rsidP="00BD38FB">
                            <w:pPr>
                              <w:rPr>
                                <w:b/>
                                <w:color w:val="FFFFFF" w:themeColor="background1"/>
                              </w:rPr>
                            </w:pPr>
                            <w:r>
                              <w:rPr>
                                <w:b/>
                                <w:color w:val="FFFFFF" w:themeColor="background1"/>
                              </w:rPr>
                              <w:t>SUMMARY OF FINDINGS</w:t>
                            </w:r>
                            <w:r w:rsidR="002626B4">
                              <w:rPr>
                                <w:b/>
                                <w:color w:val="FFFFFF" w:themeColor="background1"/>
                              </w:rPr>
                              <w:t>/</w:t>
                            </w:r>
                            <w:r w:rsidR="002626B4" w:rsidRPr="002626B4">
                              <w:rPr>
                                <w:b/>
                                <w:color w:val="FFFFFF" w:themeColor="background1"/>
                              </w:rPr>
                              <w:t xml:space="preserve"> </w:t>
                            </w:r>
                            <w:r w:rsidR="002626B4">
                              <w:rPr>
                                <w:b/>
                                <w:color w:val="FFFFFF" w:themeColor="background1"/>
                              </w:rPr>
                              <w:t>RECOMME</w:t>
                            </w:r>
                            <w:r w:rsidR="002626B4" w:rsidRPr="009B58EC">
                              <w:rPr>
                                <w:b/>
                                <w:color w:val="FFFFFF" w:themeColor="background1"/>
                              </w:rPr>
                              <w:t>NDATIONS</w:t>
                            </w:r>
                            <w:r w:rsidR="002626B4">
                              <w:rPr>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4D82AE" id="_x0000_t202" coordsize="21600,21600" o:spt="202" path="m,l,21600r21600,l21600,xe">
                <v:stroke joinstyle="miter"/>
                <v:path gradientshapeok="t" o:connecttype="rect"/>
              </v:shapetype>
              <v:shape id="Text Box 4" o:spid="_x0000_s1026" type="#_x0000_t202" style="position:absolute;left:0;text-align:left;margin-left:.1pt;margin-top:1.05pt;width:497.2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" fillcolor="#c0504d [3205]" strokecolor="#f2f2f2 [3041]" strokeweight="3pt">
                <v:shadow on="t" color="#622423 [1605]" opacity=".5" offset="1pt"/>
                <v:textbox>
                  <w:txbxContent>
                    <w:p w14:paraId="5D891CDB" w14:textId="77777777" w:rsidR="007D5F01" w:rsidRPr="009B58EC" w:rsidRDefault="007D5F01" w:rsidP="00BD38FB">
                      <w:pPr>
                        <w:rPr>
                          <w:b/>
                          <w:color w:val="FFFFFF" w:themeColor="background1"/>
                        </w:rPr>
                      </w:pPr>
                      <w:r>
                        <w:rPr>
                          <w:b/>
                          <w:color w:val="FFFFFF" w:themeColor="background1"/>
                        </w:rPr>
                        <w:t>SUMMARY OF FINDINGS</w:t>
                      </w:r>
                      <w:r w:rsidR="002626B4">
                        <w:rPr>
                          <w:b/>
                          <w:color w:val="FFFFFF" w:themeColor="background1"/>
                        </w:rPr>
                        <w:t>/</w:t>
                      </w:r>
                      <w:r w:rsidR="002626B4" w:rsidRPr="002626B4">
                        <w:rPr>
                          <w:b/>
                          <w:color w:val="FFFFFF" w:themeColor="background1"/>
                        </w:rPr>
                        <w:t xml:space="preserve"> </w:t>
                      </w:r>
                      <w:r w:rsidR="002626B4">
                        <w:rPr>
                          <w:b/>
                          <w:color w:val="FFFFFF" w:themeColor="background1"/>
                        </w:rPr>
                        <w:t>RECOMME</w:t>
                      </w:r>
                      <w:r w:rsidR="002626B4" w:rsidRPr="009B58EC">
                        <w:rPr>
                          <w:b/>
                          <w:color w:val="FFFFFF" w:themeColor="background1"/>
                        </w:rPr>
                        <w:t>NDATIONS</w:t>
                      </w:r>
                      <w:r w:rsidR="002626B4">
                        <w:rPr>
                          <w:b/>
                          <w:color w:val="FFFFFF" w:themeColor="background1"/>
                        </w:rPr>
                        <w:t xml:space="preserve"> </w:t>
                      </w:r>
                    </w:p>
                  </w:txbxContent>
                </v:textbox>
              </v:shape>
            </w:pict>
          </mc:Fallback>
        </mc:AlternateContent>
      </w:r>
    </w:p>
    <w:p w14:paraId="4F7845C9" w14:textId="77777777" w:rsidR="00BD38FB" w:rsidRDefault="00BD38FB" w:rsidP="00BD38FB">
      <w:pPr>
        <w:pStyle w:val="BodyText"/>
        <w:rPr>
          <w:rFonts w:eastAsia="MS Mincho"/>
        </w:rPr>
      </w:pPr>
    </w:p>
    <w:p w14:paraId="541A0942" w14:textId="77777777" w:rsidR="00BD38FB" w:rsidRDefault="00BD38FB" w:rsidP="00BD38FB">
      <w:pPr>
        <w:pStyle w:val="BodyText"/>
        <w:rPr>
          <w:rFonts w:eastAsia="MS Mincho"/>
        </w:rPr>
        <w:sectPr w:rsidR="00BD38FB" w:rsidSect="00AD159E">
          <w:type w:val="continuous"/>
          <w:pgSz w:w="11909" w:h="16834" w:code="9"/>
          <w:pgMar w:top="1411" w:right="850" w:bottom="1411" w:left="850" w:header="720" w:footer="720" w:gutter="288"/>
          <w:cols w:space="360"/>
          <w:docGrid w:linePitch="360"/>
        </w:sectPr>
      </w:pPr>
    </w:p>
    <w:p w14:paraId="5EA85165" w14:textId="24123253" w:rsidR="005874AD" w:rsidRPr="005874AD" w:rsidRDefault="005874AD" w:rsidP="00490272">
      <w:pPr>
        <w:pStyle w:val="BodyText"/>
        <w:numPr>
          <w:ilvl w:val="0"/>
          <w:numId w:val="26"/>
        </w:numPr>
        <w:ind w:left="270" w:hanging="270"/>
        <w:rPr>
          <w:rFonts w:eastAsia="MS Mincho"/>
          <w:b/>
          <w:bCs/>
        </w:rPr>
      </w:pPr>
      <w:r w:rsidRPr="005874AD">
        <w:rPr>
          <w:rFonts w:eastAsia="MS Mincho"/>
          <w:b/>
          <w:bCs/>
        </w:rPr>
        <w:lastRenderedPageBreak/>
        <w:t>Lack of Disaster Response laws</w:t>
      </w:r>
      <w:r w:rsidR="006D4509" w:rsidRPr="005874AD">
        <w:rPr>
          <w:rFonts w:eastAsia="MS Mincho"/>
          <w:b/>
          <w:bCs/>
        </w:rPr>
        <w:t>:</w:t>
      </w:r>
      <w:r w:rsidRPr="005874AD">
        <w:rPr>
          <w:rFonts w:eastAsia="MS Mincho"/>
        </w:rPr>
        <w:t xml:space="preserve"> </w:t>
      </w:r>
      <w:r>
        <w:t xml:space="preserve">Framing disaster response laws has been relatively the area of little attention </w:t>
      </w:r>
      <w:r w:rsidR="006B1CC2">
        <w:t>pre-disaster</w:t>
      </w:r>
      <w:r>
        <w:t xml:space="preserve"> and seen the same in post disaster. Though, necessity of this has been realized but the attention from the policy level is not observed it is therefore, to ensure proper information and communication technology is assured, the laws and policies relation to disaster response requires to be framed without any delay.</w:t>
      </w:r>
    </w:p>
    <w:p w14:paraId="6345614B" w14:textId="22BBD864" w:rsidR="004C62CB" w:rsidRPr="005874AD" w:rsidRDefault="005874AD" w:rsidP="00BD38FB">
      <w:pPr>
        <w:pStyle w:val="BodyText"/>
        <w:numPr>
          <w:ilvl w:val="0"/>
          <w:numId w:val="26"/>
        </w:numPr>
        <w:ind w:left="270" w:hanging="270"/>
      </w:pPr>
      <w:r w:rsidRPr="005874AD">
        <w:rPr>
          <w:rFonts w:eastAsia="MS Mincho"/>
          <w:b/>
          <w:bCs/>
        </w:rPr>
        <w:t>Lack of coordination among governmental agencies:</w:t>
      </w:r>
      <w:r w:rsidR="006D4509">
        <w:rPr>
          <w:rFonts w:eastAsia="MS Mincho"/>
        </w:rPr>
        <w:t xml:space="preserve"> by </w:t>
      </w:r>
      <w:r w:rsidR="006D4509">
        <w:rPr>
          <w:rFonts w:eastAsia="MS Mincho"/>
        </w:rPr>
        <w:lastRenderedPageBreak/>
        <w:t>ensuring that</w:t>
      </w:r>
      <w:r w:rsidR="004C62CB" w:rsidRPr="00181E56">
        <w:rPr>
          <w:rFonts w:eastAsia="MS Mincho"/>
        </w:rPr>
        <w:t xml:space="preserve"> your </w:t>
      </w:r>
      <w:r w:rsidR="00181E56">
        <w:rPr>
          <w:rFonts w:eastAsia="MS Mincho"/>
        </w:rPr>
        <w:t xml:space="preserve">list of </w:t>
      </w:r>
      <w:r w:rsidR="004C62CB" w:rsidRPr="00181E56">
        <w:rPr>
          <w:rFonts w:eastAsia="MS Mincho"/>
        </w:rPr>
        <w:t>recommendations/</w:t>
      </w:r>
      <w:r w:rsidR="006D4509">
        <w:rPr>
          <w:rFonts w:eastAsia="MS Mincho"/>
        </w:rPr>
        <w:t xml:space="preserve"> </w:t>
      </w:r>
      <w:r w:rsidR="007D1AAE">
        <w:rPr>
          <w:rFonts w:eastAsia="MS Mincho"/>
        </w:rPr>
        <w:t>findings has the</w:t>
      </w:r>
      <w:r w:rsidR="004C62CB" w:rsidRPr="00181E56">
        <w:rPr>
          <w:rFonts w:eastAsia="MS Mincho"/>
        </w:rPr>
        <w:t xml:space="preserve"> same sentence structure. E.g.</w:t>
      </w:r>
      <w:r w:rsidR="0027460C">
        <w:rPr>
          <w:rFonts w:eastAsia="MS Mincho"/>
        </w:rPr>
        <w:t>,</w:t>
      </w:r>
      <w:r w:rsidR="004C62CB" w:rsidRPr="00181E56">
        <w:rPr>
          <w:rFonts w:eastAsia="MS Mincho"/>
        </w:rPr>
        <w:t xml:space="preserve"> if you start </w:t>
      </w:r>
      <w:r w:rsidR="006D4509">
        <w:rPr>
          <w:rFonts w:eastAsia="MS Mincho"/>
        </w:rPr>
        <w:t>the first recommendation with</w:t>
      </w:r>
      <w:r w:rsidR="004C62CB" w:rsidRPr="00181E56">
        <w:rPr>
          <w:rFonts w:eastAsia="MS Mincho"/>
        </w:rPr>
        <w:t xml:space="preserve"> a verb make sure other</w:t>
      </w:r>
      <w:r w:rsidR="0027460C">
        <w:rPr>
          <w:rFonts w:eastAsia="MS Mincho"/>
        </w:rPr>
        <w:t xml:space="preserve">s </w:t>
      </w:r>
      <w:r w:rsidR="006D4509">
        <w:rPr>
          <w:rFonts w:eastAsia="MS Mincho"/>
        </w:rPr>
        <w:t>start with verbs</w:t>
      </w:r>
      <w:r w:rsidR="0027460C">
        <w:rPr>
          <w:rFonts w:eastAsia="MS Mincho"/>
        </w:rPr>
        <w:t xml:space="preserve"> as well</w:t>
      </w:r>
      <w:r w:rsidR="004C62CB" w:rsidRPr="00181E56">
        <w:rPr>
          <w:rFonts w:eastAsia="MS Mincho"/>
        </w:rPr>
        <w:t xml:space="preserve">. This simple </w:t>
      </w:r>
      <w:r w:rsidR="00181E56" w:rsidRPr="00181E56">
        <w:rPr>
          <w:rFonts w:eastAsia="MS Mincho"/>
        </w:rPr>
        <w:t xml:space="preserve">rule </w:t>
      </w:r>
      <w:r w:rsidR="0027460C">
        <w:rPr>
          <w:rFonts w:eastAsia="MS Mincho"/>
        </w:rPr>
        <w:t xml:space="preserve">will </w:t>
      </w:r>
      <w:r w:rsidR="004C62CB" w:rsidRPr="00181E56">
        <w:rPr>
          <w:rFonts w:eastAsia="MS Mincho"/>
        </w:rPr>
        <w:t xml:space="preserve">help you to organize </w:t>
      </w:r>
      <w:r w:rsidR="00181E56" w:rsidRPr="00181E56">
        <w:rPr>
          <w:rFonts w:eastAsia="MS Mincho"/>
        </w:rPr>
        <w:t>your thoughts</w:t>
      </w:r>
      <w:r w:rsidR="004C62CB" w:rsidRPr="00181E56">
        <w:rPr>
          <w:rFonts w:eastAsia="MS Mincho"/>
        </w:rPr>
        <w:t xml:space="preserve"> </w:t>
      </w:r>
      <w:r w:rsidR="0027460C">
        <w:rPr>
          <w:rFonts w:eastAsia="MS Mincho"/>
        </w:rPr>
        <w:t xml:space="preserve">better </w:t>
      </w:r>
      <w:r w:rsidR="004C62CB" w:rsidRPr="00181E56">
        <w:rPr>
          <w:rFonts w:eastAsia="MS Mincho"/>
        </w:rPr>
        <w:t>and make it easier for the reader to follow</w:t>
      </w:r>
      <w:r w:rsidR="00181E56" w:rsidRPr="00181E56">
        <w:rPr>
          <w:rFonts w:eastAsia="MS Mincho"/>
        </w:rPr>
        <w:t xml:space="preserve"> your listin</w:t>
      </w:r>
      <w:r w:rsidR="00181E56">
        <w:rPr>
          <w:rFonts w:eastAsia="MS Mincho"/>
        </w:rPr>
        <w:t>g</w:t>
      </w:r>
      <w:r w:rsidR="006D4509">
        <w:rPr>
          <w:rFonts w:eastAsia="MS Mincho"/>
        </w:rPr>
        <w:t>.</w:t>
      </w:r>
    </w:p>
    <w:p w14:paraId="77B26205" w14:textId="4EE2AF88" w:rsidR="008D48FE" w:rsidRDefault="005874AD" w:rsidP="007772A1">
      <w:pPr>
        <w:pStyle w:val="BodyText"/>
        <w:numPr>
          <w:ilvl w:val="0"/>
          <w:numId w:val="26"/>
        </w:numPr>
        <w:ind w:left="270" w:hanging="270"/>
      </w:pPr>
      <w:r w:rsidRPr="00485CB4">
        <w:rPr>
          <w:rFonts w:eastAsia="MS Mincho"/>
          <w:b/>
          <w:bCs/>
        </w:rPr>
        <w:t>Proper Coordination among local authorities:</w:t>
      </w:r>
      <w:r w:rsidRPr="00485CB4">
        <w:rPr>
          <w:rFonts w:eastAsia="MS Mincho"/>
        </w:rPr>
        <w:t xml:space="preserve"> </w:t>
      </w:r>
      <w:r>
        <w:t>It appears that there is duplication of powers among local authorities. Especially in the federal structures this has become pertinent,</w:t>
      </w:r>
      <w:r w:rsidR="00485CB4">
        <w:t xml:space="preserve"> so act must define the </w:t>
      </w:r>
      <w:r w:rsidR="00485CB4">
        <w:lastRenderedPageBreak/>
        <w:t>proper coordination and communication framework.</w:t>
      </w:r>
    </w:p>
    <w:p w14:paraId="1167499D" w14:textId="52E75DB7" w:rsidR="00BD38FB" w:rsidRPr="008D48FE" w:rsidRDefault="005874AD" w:rsidP="00BD38FB">
      <w:pPr>
        <w:pStyle w:val="BodyText"/>
        <w:numPr>
          <w:ilvl w:val="0"/>
          <w:numId w:val="26"/>
        </w:numPr>
        <w:ind w:left="270" w:hanging="270"/>
        <w:sectPr w:rsidR="00BD38FB" w:rsidRPr="008D48FE" w:rsidSect="00BD38FB">
          <w:type w:val="continuous"/>
          <w:pgSz w:w="11909" w:h="16834" w:code="9"/>
          <w:pgMar w:top="1411" w:right="850" w:bottom="1411" w:left="850" w:header="720" w:footer="720" w:gutter="288"/>
          <w:cols w:num="3" w:space="360"/>
          <w:docGrid w:linePitch="360"/>
        </w:sectPr>
      </w:pPr>
      <w:r w:rsidRPr="005874AD">
        <w:rPr>
          <w:rFonts w:eastAsia="MS Mincho"/>
          <w:b/>
          <w:bCs/>
        </w:rPr>
        <w:t>Adequate and accurate use of information dissemination:</w:t>
      </w:r>
      <w:r>
        <w:rPr>
          <w:rFonts w:eastAsia="MS Mincho"/>
        </w:rPr>
        <w:t xml:space="preserve"> </w:t>
      </w:r>
      <w:r w:rsidR="00BD38FB" w:rsidRPr="008D48FE">
        <w:rPr>
          <w:rFonts w:eastAsia="MS Mincho"/>
        </w:rPr>
        <w:t xml:space="preserve"> </w:t>
      </w:r>
      <w:r>
        <w:t xml:space="preserve">It was observed during the earthquake that there was gap in disseminating information and </w:t>
      </w:r>
      <w:proofErr w:type="gramStart"/>
      <w:r>
        <w:t>their</w:t>
      </w:r>
      <w:proofErr w:type="gramEnd"/>
      <w:r>
        <w:t xml:space="preserve"> reliability, hence, a system with policy backup must be introduce to ensure the information systems delivers accurate information. For this, a sound information policy requires to be developed that balances the private information system and public information system</w:t>
      </w:r>
      <w:r w:rsidR="0027460C">
        <w:rPr>
          <w:rFonts w:eastAsia="MS Mincho"/>
        </w:rPr>
        <w:t>.</w:t>
      </w:r>
      <w:r w:rsidR="00181E56">
        <w:rPr>
          <w:rFonts w:eastAsia="MS Mincho"/>
        </w:rPr>
        <w:t xml:space="preserve"> </w:t>
      </w:r>
    </w:p>
    <w:p w14:paraId="427FBFD0" w14:textId="77777777" w:rsidR="00BD38FB" w:rsidRPr="00181E56" w:rsidRDefault="00606C75" w:rsidP="00BD38FB">
      <w:pPr>
        <w:pStyle w:val="BodyText"/>
        <w:rPr>
          <w:rFonts w:eastAsia="MS Mincho"/>
          <w:sz w:val="18"/>
          <w:szCs w:val="18"/>
        </w:rPr>
      </w:pPr>
      <w:r>
        <w:rPr>
          <w:rFonts w:eastAsia="MS Mincho"/>
          <w:noProof/>
          <w:sz w:val="18"/>
          <w:szCs w:val="18"/>
        </w:rPr>
        <w:lastRenderedPageBreak/>
        <mc:AlternateContent>
          <mc:Choice Requires="wps">
            <w:drawing>
              <wp:anchor distT="0" distB="0" distL="114300" distR="114300" simplePos="0" relativeHeight="251658240" behindDoc="0" locked="0" layoutInCell="1" allowOverlap="1" wp14:anchorId="5FBB5A04" wp14:editId="3179242B">
                <wp:simplePos x="0" y="0"/>
                <wp:positionH relativeFrom="column">
                  <wp:posOffset>1270</wp:posOffset>
                </wp:positionH>
                <wp:positionV relativeFrom="paragraph">
                  <wp:posOffset>87630</wp:posOffset>
                </wp:positionV>
                <wp:extent cx="6315075" cy="280670"/>
                <wp:effectExtent l="19050" t="19050" r="47625" b="622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37BD24A" w14:textId="77777777" w:rsidR="007D5F01" w:rsidRPr="009B58EC" w:rsidRDefault="007D1AAE" w:rsidP="00BD38FB">
                            <w:pPr>
                              <w:rPr>
                                <w:b/>
                                <w:color w:val="FFFFFF" w:themeColor="background1"/>
                              </w:rPr>
                            </w:pPr>
                            <w:r>
                              <w:rPr>
                                <w:b/>
                                <w:color w:val="FFFFFF" w:themeColor="background1"/>
                              </w:rPr>
                              <w:t>THE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B5A04" id="Text Box 3" o:spid="_x0000_s1027" type="#_x0000_t202" style="position:absolute;left:0;text-align:left;margin-left:.1pt;margin-top:6.9pt;width:497.2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" fillcolor="#c0504d [3205]" strokecolor="#f2f2f2 [3041]" strokeweight="3pt">
                <v:shadow on="t" color="#622423 [1605]" opacity=".5" offset="1pt"/>
                <v:textbox>
                  <w:txbxContent>
                    <w:p w14:paraId="537BD24A" w14:textId="77777777" w:rsidR="007D5F01" w:rsidRPr="009B58EC" w:rsidRDefault="007D1AAE" w:rsidP="00BD38FB">
                      <w:pPr>
                        <w:rPr>
                          <w:b/>
                          <w:color w:val="FFFFFF" w:themeColor="background1"/>
                        </w:rPr>
                      </w:pPr>
                      <w:r>
                        <w:rPr>
                          <w:b/>
                          <w:color w:val="FFFFFF" w:themeColor="background1"/>
                        </w:rPr>
                        <w:t>THE RESEARCH</w:t>
                      </w:r>
                    </w:p>
                  </w:txbxContent>
                </v:textbox>
              </v:shape>
            </w:pict>
          </mc:Fallback>
        </mc:AlternateContent>
      </w:r>
    </w:p>
    <w:p w14:paraId="39EE55BF" w14:textId="77777777" w:rsidR="00AD159E" w:rsidRPr="00181E56" w:rsidRDefault="00AD159E" w:rsidP="002A4B58">
      <w:pPr>
        <w:pStyle w:val="BodyText"/>
        <w:rPr>
          <w:rFonts w:eastAsia="MS Mincho"/>
          <w:sz w:val="18"/>
          <w:szCs w:val="18"/>
        </w:rPr>
      </w:pPr>
    </w:p>
    <w:p w14:paraId="075C494C" w14:textId="77777777" w:rsidR="00AD159E" w:rsidRPr="00181E56" w:rsidRDefault="00AD159E" w:rsidP="002A4B58">
      <w:pPr>
        <w:pStyle w:val="BodyText"/>
        <w:rPr>
          <w:rFonts w:eastAsia="MS Mincho"/>
          <w:sz w:val="18"/>
          <w:szCs w:val="18"/>
        </w:rPr>
      </w:pPr>
    </w:p>
    <w:p w14:paraId="7A7491F7" w14:textId="77777777" w:rsidR="00AD159E" w:rsidRDefault="00AD159E" w:rsidP="00B110E5">
      <w:pPr>
        <w:pStyle w:val="Heading1"/>
        <w:rPr>
          <w:rFonts w:eastAsia="MS Mincho"/>
        </w:rPr>
        <w:sectPr w:rsidR="00AD159E" w:rsidSect="00AD159E">
          <w:type w:val="continuous"/>
          <w:pgSz w:w="11909" w:h="16834" w:code="9"/>
          <w:pgMar w:top="1411" w:right="850" w:bottom="1411" w:left="850" w:header="720" w:footer="720" w:gutter="288"/>
          <w:cols w:space="360"/>
          <w:docGrid w:linePitch="360"/>
        </w:sectPr>
      </w:pPr>
    </w:p>
    <w:p w14:paraId="6510BB1F" w14:textId="2DBF5765" w:rsidR="00591A59" w:rsidRDefault="004417F3" w:rsidP="00411C4A">
      <w:pPr>
        <w:pStyle w:val="Heading1"/>
        <w:ind w:left="360"/>
        <w:jc w:val="both"/>
        <w:rPr>
          <w:rFonts w:eastAsia="MS Mincho"/>
        </w:rPr>
      </w:pPr>
      <w:r>
        <w:rPr>
          <w:rFonts w:eastAsia="MS Mincho"/>
        </w:rPr>
        <w:lastRenderedPageBreak/>
        <w:t>Background</w:t>
      </w:r>
    </w:p>
    <w:p w14:paraId="4DE780FB" w14:textId="125746E1" w:rsidR="00FC2C81" w:rsidRPr="00FC2C81" w:rsidRDefault="004417F3" w:rsidP="00682EF7">
      <w:pPr>
        <w:pStyle w:val="BodyText"/>
      </w:pPr>
      <w:r>
        <w:rPr>
          <w:rFonts w:eastAsia="MS Mincho"/>
        </w:rPr>
        <w:t xml:space="preserve">Nepal </w:t>
      </w:r>
      <w:r w:rsidR="00690CB3">
        <w:rPr>
          <w:rFonts w:eastAsia="MS Mincho"/>
        </w:rPr>
        <w:t xml:space="preserve">has quite complicated and most vulnerable geographical structure which is prone to various kind of disaster and also experience several natural calamities such as earthquake, flood, landslides, soil erosion, fire (wild and artificial), hailstorms, </w:t>
      </w:r>
      <w:r w:rsidR="00871161">
        <w:rPr>
          <w:rFonts w:eastAsia="MS Mincho"/>
        </w:rPr>
        <w:t>thunderstorms, light</w:t>
      </w:r>
      <w:r w:rsidR="00690CB3">
        <w:rPr>
          <w:rFonts w:eastAsia="MS Mincho"/>
        </w:rPr>
        <w:t>ning, h</w:t>
      </w:r>
      <w:r w:rsidR="00690CB3" w:rsidRPr="00690CB3">
        <w:rPr>
          <w:rFonts w:eastAsia="MS Mincho"/>
        </w:rPr>
        <w:t>ailstorms</w:t>
      </w:r>
      <w:r w:rsidR="00690CB3">
        <w:rPr>
          <w:rFonts w:eastAsia="MS Mincho"/>
        </w:rPr>
        <w:t>,</w:t>
      </w:r>
      <w:r w:rsidR="00871161">
        <w:rPr>
          <w:rFonts w:eastAsia="MS Mincho"/>
        </w:rPr>
        <w:t xml:space="preserve"> drought,</w:t>
      </w:r>
      <w:r w:rsidR="00690CB3">
        <w:rPr>
          <w:rFonts w:eastAsia="MS Mincho"/>
        </w:rPr>
        <w:t xml:space="preserve"> s</w:t>
      </w:r>
      <w:r w:rsidR="00690CB3" w:rsidRPr="00690CB3">
        <w:rPr>
          <w:rFonts w:eastAsia="MS Mincho"/>
        </w:rPr>
        <w:t>nake bites</w:t>
      </w:r>
      <w:r w:rsidR="00690CB3">
        <w:rPr>
          <w:rFonts w:eastAsia="MS Mincho"/>
        </w:rPr>
        <w:t>, l</w:t>
      </w:r>
      <w:r w:rsidR="00690CB3" w:rsidRPr="00690CB3">
        <w:rPr>
          <w:rFonts w:eastAsia="MS Mincho"/>
        </w:rPr>
        <w:t>andslides</w:t>
      </w:r>
      <w:r w:rsidR="00690CB3">
        <w:rPr>
          <w:rFonts w:eastAsia="MS Mincho"/>
        </w:rPr>
        <w:t xml:space="preserve">, </w:t>
      </w:r>
      <w:r w:rsidR="00871161">
        <w:rPr>
          <w:rFonts w:eastAsia="MS Mincho"/>
        </w:rPr>
        <w:t xml:space="preserve">avalanches, </w:t>
      </w:r>
      <w:r w:rsidR="00871161" w:rsidRPr="00871161">
        <w:rPr>
          <w:rFonts w:eastAsia="MS Mincho"/>
        </w:rPr>
        <w:t>glacial lake outburst flood (GLOF)</w:t>
      </w:r>
      <w:r w:rsidR="00871161">
        <w:rPr>
          <w:rFonts w:eastAsia="MS Mincho"/>
        </w:rPr>
        <w:t xml:space="preserve"> </w:t>
      </w:r>
      <w:r w:rsidR="00690CB3">
        <w:rPr>
          <w:rFonts w:eastAsia="MS Mincho"/>
        </w:rPr>
        <w:t>e</w:t>
      </w:r>
      <w:r w:rsidR="00690CB3" w:rsidRPr="00690CB3">
        <w:rPr>
          <w:rFonts w:eastAsia="MS Mincho"/>
        </w:rPr>
        <w:t>pidemic disease and infections</w:t>
      </w:r>
      <w:r w:rsidR="00871161" w:rsidRPr="00871161">
        <w:rPr>
          <w:rFonts w:eastAsia="MS Mincho" w:hint="cs"/>
          <w:cs/>
          <w:lang w:bidi="ne-NP"/>
        </w:rPr>
        <w:t>,</w:t>
      </w:r>
      <w:r w:rsidR="00690CB3" w:rsidRPr="00690CB3">
        <w:rPr>
          <w:rFonts w:eastAsia="MS Mincho"/>
        </w:rPr>
        <w:t xml:space="preserve"> </w:t>
      </w:r>
      <w:proofErr w:type="spellStart"/>
      <w:r w:rsidR="00690CB3" w:rsidRPr="00690CB3">
        <w:rPr>
          <w:rFonts w:eastAsia="MS Mincho"/>
        </w:rPr>
        <w:t>etc</w:t>
      </w:r>
      <w:proofErr w:type="spellEnd"/>
      <w:r w:rsidR="00690CB3">
        <w:rPr>
          <w:rFonts w:eastAsia="MS Mincho"/>
        </w:rPr>
        <w:t xml:space="preserve"> </w:t>
      </w:r>
      <w:r w:rsidR="00871161" w:rsidRPr="00871161">
        <w:rPr>
          <w:rFonts w:eastAsia="MS Mincho"/>
        </w:rPr>
        <w:t>Though, d</w:t>
      </w:r>
      <w:r w:rsidR="00690CB3" w:rsidRPr="00871161">
        <w:rPr>
          <w:rFonts w:eastAsia="MS Mincho"/>
        </w:rPr>
        <w:t xml:space="preserve">isasters are caused by natural processes, but may be increased by human activities. The </w:t>
      </w:r>
      <w:r w:rsidR="00871161">
        <w:rPr>
          <w:rFonts w:eastAsia="MS Mincho"/>
        </w:rPr>
        <w:t>main</w:t>
      </w:r>
      <w:r w:rsidR="00690CB3" w:rsidRPr="00871161">
        <w:rPr>
          <w:rFonts w:eastAsia="MS Mincho"/>
        </w:rPr>
        <w:t xml:space="preserve"> objective of this </w:t>
      </w:r>
      <w:r w:rsidR="00871161">
        <w:rPr>
          <w:rFonts w:eastAsia="MS Mincho"/>
        </w:rPr>
        <w:t>research</w:t>
      </w:r>
      <w:r w:rsidR="00690CB3" w:rsidRPr="00871161">
        <w:rPr>
          <w:rFonts w:eastAsia="MS Mincho"/>
        </w:rPr>
        <w:t xml:space="preserve"> is to analyze the disaster risk profile and existing legal framework of Nepal. Th</w:t>
      </w:r>
      <w:r w:rsidR="00871161">
        <w:rPr>
          <w:rFonts w:eastAsia="MS Mincho"/>
        </w:rPr>
        <w:t xml:space="preserve">is policy brief </w:t>
      </w:r>
      <w:r w:rsidR="00690CB3" w:rsidRPr="00871161">
        <w:rPr>
          <w:rFonts w:eastAsia="MS Mincho"/>
        </w:rPr>
        <w:t xml:space="preserve">is </w:t>
      </w:r>
      <w:r w:rsidR="00871161">
        <w:rPr>
          <w:rFonts w:eastAsia="MS Mincho"/>
        </w:rPr>
        <w:t xml:space="preserve">mainly </w:t>
      </w:r>
      <w:r w:rsidR="00690CB3" w:rsidRPr="00871161">
        <w:rPr>
          <w:rFonts w:eastAsia="MS Mincho"/>
        </w:rPr>
        <w:t xml:space="preserve">based on secondary data sources. Historical data of natural disasters in Nepal </w:t>
      </w:r>
      <w:r w:rsidR="00690CB3" w:rsidRPr="00871161">
        <w:rPr>
          <w:rFonts w:eastAsia="MS Mincho"/>
        </w:rPr>
        <w:lastRenderedPageBreak/>
        <w:t xml:space="preserve">show that water-induced disasters have killed hundreds of people and affected thousands every </w:t>
      </w:r>
      <w:r w:rsidR="00871161" w:rsidRPr="00871161">
        <w:rPr>
          <w:rFonts w:eastAsia="MS Mincho"/>
        </w:rPr>
        <w:t>year</w:t>
      </w:r>
      <w:r w:rsidR="00871161">
        <w:rPr>
          <w:rFonts w:eastAsia="MS Mincho"/>
        </w:rPr>
        <w:t xml:space="preserve"> [1]</w:t>
      </w:r>
      <w:r w:rsidR="00690CB3" w:rsidRPr="00871161">
        <w:rPr>
          <w:rFonts w:eastAsia="MS Mincho"/>
        </w:rPr>
        <w:t xml:space="preserve">. </w:t>
      </w:r>
      <w:r w:rsidR="00871161">
        <w:rPr>
          <w:rFonts w:eastAsia="MS Mincho"/>
        </w:rPr>
        <w:t xml:space="preserve">Government of Nepal is practicing some good initiatives on disaster </w:t>
      </w:r>
      <w:r w:rsidR="000E00EE">
        <w:rPr>
          <w:rFonts w:eastAsia="MS Mincho"/>
        </w:rPr>
        <w:t xml:space="preserve">mitigation, </w:t>
      </w:r>
      <w:r w:rsidR="00871161">
        <w:rPr>
          <w:rFonts w:eastAsia="MS Mincho"/>
        </w:rPr>
        <w:t>preparedness</w:t>
      </w:r>
      <w:r w:rsidR="000E00EE">
        <w:rPr>
          <w:rFonts w:eastAsia="MS Mincho"/>
        </w:rPr>
        <w:t xml:space="preserve">, response and recovery by formulating different level of emergency operation centers. The disaster related activities is basically carried out by following </w:t>
      </w:r>
      <w:r w:rsidR="003C5685" w:rsidRPr="003C5685">
        <w:rPr>
          <w:rFonts w:eastAsia="MS Mincho"/>
        </w:rPr>
        <w:t>Natural Disaster Relief Act, 198</w:t>
      </w:r>
      <w:r w:rsidR="003C5685">
        <w:rPr>
          <w:rFonts w:eastAsia="MS Mincho"/>
        </w:rPr>
        <w:t>2</w:t>
      </w:r>
      <w:r w:rsidR="00FF7A2C">
        <w:rPr>
          <w:rFonts w:eastAsia="MS Mincho"/>
        </w:rPr>
        <w:t xml:space="preserve">, </w:t>
      </w:r>
      <w:r w:rsidR="00FF7A2C" w:rsidRPr="00FF7A2C">
        <w:rPr>
          <w:rFonts w:eastAsia="MS Mincho"/>
        </w:rPr>
        <w:t>National Action Plan on Disaster Management in Nepal, 1996</w:t>
      </w:r>
      <w:r w:rsidR="00FF7A2C">
        <w:rPr>
          <w:rFonts w:eastAsia="MS Mincho"/>
        </w:rPr>
        <w:t>, National Strategy for Disaster Risk Management (NSDRM)</w:t>
      </w:r>
      <w:r w:rsidR="006373A7">
        <w:rPr>
          <w:rFonts w:eastAsia="MS Mincho"/>
        </w:rPr>
        <w:t>, 2008 and some other guidelines</w:t>
      </w:r>
      <w:r w:rsidR="003C5685">
        <w:rPr>
          <w:rFonts w:eastAsia="MS Mincho"/>
        </w:rPr>
        <w:t xml:space="preserve">. </w:t>
      </w:r>
      <w:r w:rsidR="006373A7">
        <w:rPr>
          <w:rFonts w:eastAsia="MS Mincho"/>
        </w:rPr>
        <w:t xml:space="preserve">This policy brief will figure out </w:t>
      </w:r>
      <w:r w:rsidR="00682EF7">
        <w:rPr>
          <w:rFonts w:eastAsia="MS Mincho"/>
        </w:rPr>
        <w:t xml:space="preserve">policy guidelines using Information and Communication Technology (ICT) tools for the effectiveness involvements in all phases of disaster risk reduction and management. </w:t>
      </w:r>
    </w:p>
    <w:p w14:paraId="11896DBD" w14:textId="78393E5A" w:rsidR="00FC2C81" w:rsidRPr="00FC2C81" w:rsidRDefault="00A87241" w:rsidP="00411C4A">
      <w:pPr>
        <w:pStyle w:val="Heading1"/>
        <w:ind w:left="360"/>
        <w:jc w:val="left"/>
        <w:rPr>
          <w:rFonts w:eastAsia="MS Mincho"/>
        </w:rPr>
      </w:pPr>
      <w:r>
        <w:rPr>
          <w:rFonts w:eastAsia="MS Mincho"/>
        </w:rPr>
        <w:lastRenderedPageBreak/>
        <w:t xml:space="preserve">Overview of Disaster </w:t>
      </w:r>
      <w:r w:rsidR="009762BE">
        <w:rPr>
          <w:rFonts w:eastAsia="MS Mincho"/>
        </w:rPr>
        <w:t xml:space="preserve">Losses </w:t>
      </w:r>
    </w:p>
    <w:p w14:paraId="36710D6C" w14:textId="4AB986F6" w:rsidR="00DC35A7" w:rsidRDefault="00DC35A7" w:rsidP="00DC35A7">
      <w:pPr>
        <w:pStyle w:val="Caption"/>
        <w:keepNext/>
      </w:pPr>
      <w:r>
        <w:t xml:space="preserve">Table </w:t>
      </w:r>
      <w:r>
        <w:fldChar w:fldCharType="begin"/>
      </w:r>
      <w:r>
        <w:instrText xml:space="preserve"> SEQ Table \* ARABIC </w:instrText>
      </w:r>
      <w:r>
        <w:fldChar w:fldCharType="separate"/>
      </w:r>
      <w:r w:rsidR="00431404">
        <w:rPr>
          <w:noProof/>
        </w:rPr>
        <w:t>1</w:t>
      </w:r>
      <w:r>
        <w:fldChar w:fldCharType="end"/>
      </w:r>
      <w:r>
        <w:t xml:space="preserve"> Incident Reports of </w:t>
      </w:r>
      <w:r w:rsidR="00E02502">
        <w:t>July</w:t>
      </w:r>
      <w:r>
        <w:t xml:space="preserve"> 1</w:t>
      </w:r>
      <w:r w:rsidR="00E02502">
        <w:t>6</w:t>
      </w:r>
      <w:r>
        <w:t>, 2016 to July 15</w:t>
      </w:r>
      <w:r>
        <w:rPr>
          <w:noProof/>
        </w:rPr>
        <w:t>, 2017</w:t>
      </w:r>
    </w:p>
    <w:tbl>
      <w:tblPr>
        <w:tblStyle w:val="TableGrid"/>
        <w:tblW w:w="5000" w:type="pct"/>
        <w:tblLook w:val="04A0" w:firstRow="1" w:lastRow="0" w:firstColumn="1" w:lastColumn="0" w:noHBand="0" w:noVBand="1"/>
      </w:tblPr>
      <w:tblGrid>
        <w:gridCol w:w="1692"/>
        <w:gridCol w:w="1342"/>
        <w:gridCol w:w="987"/>
        <w:gridCol w:w="975"/>
      </w:tblGrid>
      <w:tr w:rsidR="00DC35A7" w:rsidRPr="00431404" w14:paraId="71A25906" w14:textId="77777777" w:rsidTr="00DC35A7">
        <w:tc>
          <w:tcPr>
            <w:tcW w:w="1693" w:type="pct"/>
          </w:tcPr>
          <w:p w14:paraId="161943FA" w14:textId="27F641B4" w:rsidR="00DC35A7" w:rsidRPr="00431404" w:rsidRDefault="00DC35A7" w:rsidP="00DC35A7">
            <w:pPr>
              <w:pStyle w:val="BodyText"/>
              <w:jc w:val="center"/>
              <w:rPr>
                <w:rFonts w:eastAsia="MS Mincho"/>
                <w:b/>
                <w:bCs/>
                <w:iCs/>
                <w:sz w:val="20"/>
                <w:szCs w:val="18"/>
              </w:rPr>
            </w:pPr>
            <w:r w:rsidRPr="00431404">
              <w:rPr>
                <w:rFonts w:eastAsia="MS Mincho"/>
                <w:b/>
                <w:bCs/>
                <w:iCs/>
                <w:sz w:val="20"/>
                <w:szCs w:val="18"/>
              </w:rPr>
              <w:t>Incident</w:t>
            </w:r>
          </w:p>
        </w:tc>
        <w:tc>
          <w:tcPr>
            <w:tcW w:w="1343" w:type="pct"/>
          </w:tcPr>
          <w:p w14:paraId="62518BC9" w14:textId="63BE8DD2" w:rsidR="00DC35A7" w:rsidRPr="00431404" w:rsidRDefault="00DC35A7" w:rsidP="00DC35A7">
            <w:pPr>
              <w:pStyle w:val="BodyText"/>
              <w:jc w:val="center"/>
              <w:rPr>
                <w:rFonts w:eastAsia="MS Mincho"/>
                <w:b/>
                <w:bCs/>
                <w:iCs/>
                <w:sz w:val="20"/>
                <w:szCs w:val="18"/>
              </w:rPr>
            </w:pPr>
            <w:r w:rsidRPr="00431404">
              <w:rPr>
                <w:rFonts w:eastAsia="MS Mincho"/>
                <w:b/>
                <w:bCs/>
                <w:iCs/>
                <w:sz w:val="20"/>
                <w:szCs w:val="18"/>
              </w:rPr>
              <w:t>Loss of life</w:t>
            </w:r>
          </w:p>
        </w:tc>
        <w:tc>
          <w:tcPr>
            <w:tcW w:w="988" w:type="pct"/>
          </w:tcPr>
          <w:p w14:paraId="6D6C802C" w14:textId="1892C40A" w:rsidR="00DC35A7" w:rsidRPr="00431404" w:rsidRDefault="00DC35A7" w:rsidP="00DC35A7">
            <w:pPr>
              <w:pStyle w:val="BodyText"/>
              <w:jc w:val="center"/>
              <w:rPr>
                <w:rFonts w:eastAsia="MS Mincho"/>
                <w:b/>
                <w:bCs/>
                <w:iCs/>
                <w:sz w:val="20"/>
                <w:szCs w:val="18"/>
              </w:rPr>
            </w:pPr>
            <w:r w:rsidRPr="00431404">
              <w:rPr>
                <w:rFonts w:eastAsia="MS Mincho"/>
                <w:b/>
                <w:bCs/>
                <w:iCs/>
                <w:sz w:val="20"/>
                <w:szCs w:val="18"/>
              </w:rPr>
              <w:t>Missing</w:t>
            </w:r>
          </w:p>
        </w:tc>
        <w:tc>
          <w:tcPr>
            <w:tcW w:w="976" w:type="pct"/>
          </w:tcPr>
          <w:p w14:paraId="767E163C" w14:textId="43BE5F67" w:rsidR="00DC35A7" w:rsidRPr="00431404" w:rsidRDefault="00DC35A7" w:rsidP="00DC35A7">
            <w:pPr>
              <w:pStyle w:val="BodyText"/>
              <w:jc w:val="center"/>
              <w:rPr>
                <w:rFonts w:eastAsia="MS Mincho"/>
                <w:b/>
                <w:bCs/>
                <w:iCs/>
                <w:sz w:val="20"/>
                <w:szCs w:val="18"/>
              </w:rPr>
            </w:pPr>
            <w:r w:rsidRPr="00431404">
              <w:rPr>
                <w:rFonts w:eastAsia="MS Mincho"/>
                <w:b/>
                <w:bCs/>
                <w:iCs/>
                <w:sz w:val="20"/>
                <w:szCs w:val="18"/>
              </w:rPr>
              <w:t>Injured</w:t>
            </w:r>
          </w:p>
        </w:tc>
      </w:tr>
      <w:tr w:rsidR="00DC35A7" w:rsidRPr="00431404" w14:paraId="4C542BE3" w14:textId="77777777" w:rsidTr="00DC35A7">
        <w:tc>
          <w:tcPr>
            <w:tcW w:w="1693" w:type="pct"/>
            <w:vAlign w:val="center"/>
          </w:tcPr>
          <w:p w14:paraId="79E3EFF9" w14:textId="005AA0CD" w:rsidR="00DC35A7" w:rsidRPr="00431404" w:rsidRDefault="00434685" w:rsidP="00DC35A7">
            <w:pPr>
              <w:pStyle w:val="BodyText"/>
              <w:jc w:val="right"/>
              <w:rPr>
                <w:rFonts w:eastAsia="MS Mincho"/>
                <w:iCs/>
                <w:sz w:val="20"/>
                <w:szCs w:val="18"/>
              </w:rPr>
            </w:pPr>
            <w:r>
              <w:rPr>
                <w:rFonts w:eastAsia="MS Mincho"/>
                <w:iCs/>
                <w:sz w:val="20"/>
                <w:szCs w:val="18"/>
              </w:rPr>
              <w:t>2271</w:t>
            </w:r>
          </w:p>
        </w:tc>
        <w:tc>
          <w:tcPr>
            <w:tcW w:w="1343" w:type="pct"/>
            <w:vAlign w:val="center"/>
          </w:tcPr>
          <w:p w14:paraId="387A2203" w14:textId="2BAAFB54" w:rsidR="00DC35A7" w:rsidRPr="00431404" w:rsidRDefault="00434685" w:rsidP="00DC35A7">
            <w:pPr>
              <w:pStyle w:val="BodyText"/>
              <w:jc w:val="right"/>
              <w:rPr>
                <w:rFonts w:eastAsia="MS Mincho"/>
                <w:iCs/>
                <w:sz w:val="20"/>
                <w:szCs w:val="18"/>
              </w:rPr>
            </w:pPr>
            <w:r>
              <w:rPr>
                <w:rFonts w:eastAsia="MS Mincho"/>
                <w:iCs/>
                <w:sz w:val="20"/>
                <w:szCs w:val="18"/>
              </w:rPr>
              <w:t>454</w:t>
            </w:r>
          </w:p>
        </w:tc>
        <w:tc>
          <w:tcPr>
            <w:tcW w:w="988" w:type="pct"/>
            <w:vAlign w:val="center"/>
          </w:tcPr>
          <w:p w14:paraId="40779EFD" w14:textId="517832D0" w:rsidR="00DC35A7" w:rsidRPr="00431404" w:rsidRDefault="00434685" w:rsidP="00DC35A7">
            <w:pPr>
              <w:pStyle w:val="BodyText"/>
              <w:jc w:val="right"/>
              <w:rPr>
                <w:rFonts w:eastAsia="MS Mincho"/>
                <w:iCs/>
                <w:sz w:val="20"/>
                <w:szCs w:val="18"/>
              </w:rPr>
            </w:pPr>
            <w:r>
              <w:rPr>
                <w:rFonts w:eastAsia="MS Mincho"/>
                <w:iCs/>
                <w:sz w:val="20"/>
                <w:szCs w:val="18"/>
              </w:rPr>
              <w:t>53</w:t>
            </w:r>
          </w:p>
        </w:tc>
        <w:tc>
          <w:tcPr>
            <w:tcW w:w="976" w:type="pct"/>
            <w:vAlign w:val="center"/>
          </w:tcPr>
          <w:p w14:paraId="481B17D7" w14:textId="6E48AECE" w:rsidR="00DC35A7" w:rsidRPr="00431404" w:rsidRDefault="00434685" w:rsidP="00DC35A7">
            <w:pPr>
              <w:pStyle w:val="BodyText"/>
              <w:jc w:val="right"/>
              <w:rPr>
                <w:rFonts w:eastAsia="MS Mincho"/>
                <w:iCs/>
                <w:sz w:val="20"/>
                <w:szCs w:val="18"/>
              </w:rPr>
            </w:pPr>
            <w:r>
              <w:rPr>
                <w:rFonts w:eastAsia="MS Mincho"/>
                <w:iCs/>
                <w:sz w:val="20"/>
                <w:szCs w:val="18"/>
              </w:rPr>
              <w:t>863</w:t>
            </w:r>
          </w:p>
        </w:tc>
      </w:tr>
    </w:tbl>
    <w:p w14:paraId="3A323559" w14:textId="463E93BA" w:rsidR="009762BE" w:rsidRPr="0030481B" w:rsidRDefault="00794043" w:rsidP="00591A59">
      <w:pPr>
        <w:pStyle w:val="BodyText"/>
        <w:rPr>
          <w:rFonts w:eastAsia="MS Mincho"/>
          <w:i/>
          <w:sz w:val="20"/>
          <w:szCs w:val="18"/>
        </w:rPr>
      </w:pPr>
      <w:r w:rsidRPr="0030481B">
        <w:rPr>
          <w:rFonts w:eastAsia="MS Mincho"/>
          <w:i/>
          <w:sz w:val="20"/>
          <w:szCs w:val="18"/>
        </w:rPr>
        <w:t xml:space="preserve">Source: </w:t>
      </w:r>
      <w:hyperlink r:id="rId9" w:history="1">
        <w:r w:rsidRPr="00911B69">
          <w:rPr>
            <w:rStyle w:val="Hyperlink"/>
            <w:rFonts w:eastAsia="MS Mincho"/>
            <w:sz w:val="20"/>
            <w:szCs w:val="18"/>
          </w:rPr>
          <w:t>http://drrportal.gov.np/reports</w:t>
        </w:r>
      </w:hyperlink>
      <w:r>
        <w:rPr>
          <w:rFonts w:eastAsia="MS Mincho"/>
          <w:i/>
          <w:sz w:val="20"/>
          <w:szCs w:val="18"/>
        </w:rPr>
        <w:t xml:space="preserve"> (accessed July, 2017)</w:t>
      </w:r>
    </w:p>
    <w:p w14:paraId="77DC4759" w14:textId="7795055C" w:rsidR="00431404" w:rsidRDefault="00431404" w:rsidP="00431404">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Households &amp; Cattle Loss during</w:t>
      </w:r>
      <w:r w:rsidR="0016259F">
        <w:t xml:space="preserve"> July </w:t>
      </w:r>
      <w:r w:rsidR="00E02502">
        <w:t>16</w:t>
      </w:r>
      <w:r w:rsidR="004574B0">
        <w:t>,</w:t>
      </w:r>
      <w:r w:rsidR="00E02502">
        <w:t xml:space="preserve"> </w:t>
      </w:r>
      <w:r w:rsidR="004574B0">
        <w:t>2016 to July 15, 2017</w:t>
      </w:r>
    </w:p>
    <w:tbl>
      <w:tblPr>
        <w:tblStyle w:val="TableGrid"/>
        <w:tblW w:w="5000" w:type="pct"/>
        <w:tblLook w:val="04A0" w:firstRow="1" w:lastRow="0" w:firstColumn="1" w:lastColumn="0" w:noHBand="0" w:noVBand="1"/>
      </w:tblPr>
      <w:tblGrid>
        <w:gridCol w:w="1012"/>
        <w:gridCol w:w="976"/>
        <w:gridCol w:w="835"/>
        <w:gridCol w:w="641"/>
        <w:gridCol w:w="766"/>
        <w:gridCol w:w="766"/>
      </w:tblGrid>
      <w:tr w:rsidR="00431404" w:rsidRPr="00431404" w14:paraId="7C6AC1D7" w14:textId="7223A01C" w:rsidTr="00285AD5">
        <w:trPr>
          <w:trHeight w:val="325"/>
        </w:trPr>
        <w:tc>
          <w:tcPr>
            <w:tcW w:w="1012" w:type="pct"/>
            <w:vMerge w:val="restart"/>
          </w:tcPr>
          <w:p w14:paraId="3291EC51" w14:textId="52F9614B" w:rsidR="00431404" w:rsidRPr="00431404" w:rsidRDefault="00431404" w:rsidP="00431404">
            <w:pPr>
              <w:pStyle w:val="BodyText"/>
              <w:jc w:val="center"/>
              <w:rPr>
                <w:rFonts w:eastAsia="MS Mincho"/>
                <w:b/>
                <w:bCs/>
                <w:iCs/>
                <w:sz w:val="20"/>
                <w:szCs w:val="18"/>
              </w:rPr>
            </w:pPr>
            <w:r w:rsidRPr="00431404">
              <w:rPr>
                <w:rFonts w:eastAsia="MS Mincho"/>
                <w:b/>
                <w:bCs/>
                <w:iCs/>
                <w:sz w:val="20"/>
                <w:szCs w:val="18"/>
              </w:rPr>
              <w:t>Incident</w:t>
            </w:r>
          </w:p>
        </w:tc>
        <w:tc>
          <w:tcPr>
            <w:tcW w:w="976" w:type="pct"/>
            <w:vMerge w:val="restart"/>
          </w:tcPr>
          <w:p w14:paraId="2323AB2E" w14:textId="441662D9" w:rsidR="00431404" w:rsidRPr="00431404" w:rsidRDefault="00431404" w:rsidP="00431404">
            <w:pPr>
              <w:pStyle w:val="BodyText"/>
              <w:jc w:val="center"/>
              <w:rPr>
                <w:rFonts w:eastAsia="MS Mincho"/>
                <w:b/>
                <w:bCs/>
                <w:iCs/>
                <w:sz w:val="20"/>
                <w:szCs w:val="18"/>
              </w:rPr>
            </w:pPr>
            <w:r w:rsidRPr="00431404">
              <w:rPr>
                <w:rFonts w:eastAsia="MS Mincho"/>
                <w:b/>
                <w:bCs/>
                <w:iCs/>
                <w:sz w:val="20"/>
                <w:szCs w:val="18"/>
              </w:rPr>
              <w:t>Families</w:t>
            </w:r>
          </w:p>
        </w:tc>
        <w:tc>
          <w:tcPr>
            <w:tcW w:w="1478" w:type="pct"/>
            <w:gridSpan w:val="2"/>
          </w:tcPr>
          <w:p w14:paraId="5EAE73D1" w14:textId="00A6FE1B" w:rsidR="00431404" w:rsidRPr="00431404" w:rsidRDefault="00431404" w:rsidP="00431404">
            <w:pPr>
              <w:pStyle w:val="BodyText"/>
              <w:jc w:val="center"/>
              <w:rPr>
                <w:rFonts w:eastAsia="MS Mincho"/>
                <w:b/>
                <w:bCs/>
                <w:iCs/>
                <w:sz w:val="20"/>
                <w:szCs w:val="18"/>
              </w:rPr>
            </w:pPr>
            <w:r w:rsidRPr="00431404">
              <w:rPr>
                <w:rFonts w:eastAsia="MS Mincho"/>
                <w:b/>
                <w:bCs/>
                <w:iCs/>
                <w:sz w:val="20"/>
                <w:szCs w:val="18"/>
              </w:rPr>
              <w:t>House Damages</w:t>
            </w:r>
          </w:p>
        </w:tc>
        <w:tc>
          <w:tcPr>
            <w:tcW w:w="767" w:type="pct"/>
            <w:vMerge w:val="restart"/>
          </w:tcPr>
          <w:p w14:paraId="659E13CE" w14:textId="12A49C77" w:rsidR="00431404" w:rsidRPr="00431404" w:rsidRDefault="00431404" w:rsidP="00431404">
            <w:pPr>
              <w:pStyle w:val="BodyText"/>
              <w:jc w:val="center"/>
              <w:rPr>
                <w:rFonts w:eastAsia="MS Mincho"/>
                <w:b/>
                <w:bCs/>
                <w:iCs/>
                <w:sz w:val="20"/>
                <w:szCs w:val="18"/>
              </w:rPr>
            </w:pPr>
            <w:r w:rsidRPr="00431404">
              <w:rPr>
                <w:rFonts w:eastAsia="MS Mincho"/>
                <w:b/>
                <w:bCs/>
                <w:iCs/>
                <w:sz w:val="20"/>
                <w:szCs w:val="18"/>
              </w:rPr>
              <w:t>Cattle Shed</w:t>
            </w:r>
          </w:p>
        </w:tc>
        <w:tc>
          <w:tcPr>
            <w:tcW w:w="767" w:type="pct"/>
            <w:vMerge w:val="restart"/>
          </w:tcPr>
          <w:p w14:paraId="5BC24064" w14:textId="41F4F211" w:rsidR="00431404" w:rsidRPr="00431404" w:rsidRDefault="00431404" w:rsidP="00431404">
            <w:pPr>
              <w:pStyle w:val="BodyText"/>
              <w:jc w:val="center"/>
              <w:rPr>
                <w:rFonts w:eastAsia="MS Mincho"/>
                <w:b/>
                <w:bCs/>
                <w:iCs/>
                <w:sz w:val="20"/>
                <w:szCs w:val="18"/>
              </w:rPr>
            </w:pPr>
            <w:r w:rsidRPr="00431404">
              <w:rPr>
                <w:rFonts w:eastAsia="MS Mincho"/>
                <w:b/>
                <w:bCs/>
                <w:iCs/>
                <w:sz w:val="20"/>
                <w:szCs w:val="18"/>
              </w:rPr>
              <w:t>Cattle Loss</w:t>
            </w:r>
          </w:p>
        </w:tc>
      </w:tr>
      <w:tr w:rsidR="00431404" w:rsidRPr="00431404" w14:paraId="0F122550" w14:textId="462D1DA9" w:rsidTr="00431404">
        <w:tc>
          <w:tcPr>
            <w:tcW w:w="1012" w:type="pct"/>
            <w:vMerge/>
          </w:tcPr>
          <w:p w14:paraId="269B468C" w14:textId="77777777" w:rsidR="00431404" w:rsidRPr="00431404" w:rsidRDefault="00431404" w:rsidP="00431404">
            <w:pPr>
              <w:pStyle w:val="BodyText"/>
              <w:rPr>
                <w:rFonts w:eastAsia="MS Mincho"/>
                <w:iCs/>
                <w:sz w:val="20"/>
                <w:szCs w:val="18"/>
              </w:rPr>
            </w:pPr>
          </w:p>
        </w:tc>
        <w:tc>
          <w:tcPr>
            <w:tcW w:w="976" w:type="pct"/>
            <w:vMerge/>
          </w:tcPr>
          <w:p w14:paraId="2DEE4300" w14:textId="77777777" w:rsidR="00431404" w:rsidRPr="00431404" w:rsidRDefault="00431404" w:rsidP="00431404">
            <w:pPr>
              <w:pStyle w:val="BodyText"/>
              <w:rPr>
                <w:rFonts w:eastAsia="MS Mincho"/>
                <w:iCs/>
                <w:sz w:val="20"/>
                <w:szCs w:val="18"/>
              </w:rPr>
            </w:pPr>
          </w:p>
        </w:tc>
        <w:tc>
          <w:tcPr>
            <w:tcW w:w="836" w:type="pct"/>
          </w:tcPr>
          <w:p w14:paraId="288D1E2F" w14:textId="4741453D" w:rsidR="00431404" w:rsidRPr="00431404" w:rsidRDefault="00431404" w:rsidP="00431404">
            <w:pPr>
              <w:pStyle w:val="BodyText"/>
              <w:jc w:val="center"/>
              <w:rPr>
                <w:rFonts w:eastAsia="MS Mincho"/>
                <w:b/>
                <w:bCs/>
                <w:iCs/>
                <w:sz w:val="20"/>
                <w:szCs w:val="18"/>
              </w:rPr>
            </w:pPr>
            <w:r w:rsidRPr="00431404">
              <w:rPr>
                <w:rFonts w:eastAsia="MS Mincho"/>
                <w:b/>
                <w:bCs/>
                <w:iCs/>
                <w:sz w:val="20"/>
                <w:szCs w:val="18"/>
              </w:rPr>
              <w:t>Partial</w:t>
            </w:r>
          </w:p>
        </w:tc>
        <w:tc>
          <w:tcPr>
            <w:tcW w:w="642" w:type="pct"/>
          </w:tcPr>
          <w:p w14:paraId="48CBB9FB" w14:textId="62FB8D26" w:rsidR="00431404" w:rsidRPr="00431404" w:rsidRDefault="00431404" w:rsidP="00431404">
            <w:pPr>
              <w:pStyle w:val="BodyText"/>
              <w:jc w:val="center"/>
              <w:rPr>
                <w:rFonts w:eastAsia="MS Mincho"/>
                <w:b/>
                <w:bCs/>
                <w:iCs/>
                <w:sz w:val="20"/>
                <w:szCs w:val="18"/>
              </w:rPr>
            </w:pPr>
            <w:r w:rsidRPr="00431404">
              <w:rPr>
                <w:rFonts w:eastAsia="MS Mincho"/>
                <w:b/>
                <w:bCs/>
                <w:iCs/>
                <w:sz w:val="20"/>
                <w:szCs w:val="18"/>
              </w:rPr>
              <w:t>Full</w:t>
            </w:r>
          </w:p>
        </w:tc>
        <w:tc>
          <w:tcPr>
            <w:tcW w:w="767" w:type="pct"/>
            <w:vMerge/>
          </w:tcPr>
          <w:p w14:paraId="4AAAA1E8" w14:textId="77777777" w:rsidR="00431404" w:rsidRPr="00431404" w:rsidRDefault="00431404" w:rsidP="00431404">
            <w:pPr>
              <w:pStyle w:val="BodyText"/>
              <w:rPr>
                <w:rFonts w:eastAsia="MS Mincho"/>
                <w:iCs/>
                <w:sz w:val="20"/>
                <w:szCs w:val="18"/>
              </w:rPr>
            </w:pPr>
          </w:p>
        </w:tc>
        <w:tc>
          <w:tcPr>
            <w:tcW w:w="767" w:type="pct"/>
            <w:vMerge/>
          </w:tcPr>
          <w:p w14:paraId="4BD7B45C" w14:textId="77777777" w:rsidR="00431404" w:rsidRPr="00431404" w:rsidRDefault="00431404" w:rsidP="00431404">
            <w:pPr>
              <w:pStyle w:val="BodyText"/>
              <w:rPr>
                <w:rFonts w:eastAsia="MS Mincho"/>
                <w:iCs/>
                <w:sz w:val="20"/>
                <w:szCs w:val="18"/>
              </w:rPr>
            </w:pPr>
          </w:p>
        </w:tc>
      </w:tr>
      <w:tr w:rsidR="00431404" w:rsidRPr="00431404" w14:paraId="6716E42A" w14:textId="77777777" w:rsidTr="00431404">
        <w:tc>
          <w:tcPr>
            <w:tcW w:w="1012" w:type="pct"/>
          </w:tcPr>
          <w:p w14:paraId="229CBB48" w14:textId="731FD8C3" w:rsidR="00431404" w:rsidRPr="00431404" w:rsidRDefault="00434685" w:rsidP="00431404">
            <w:pPr>
              <w:pStyle w:val="BodyText"/>
              <w:jc w:val="right"/>
              <w:rPr>
                <w:rFonts w:eastAsia="MS Mincho"/>
                <w:iCs/>
                <w:sz w:val="20"/>
                <w:szCs w:val="18"/>
              </w:rPr>
            </w:pPr>
            <w:r>
              <w:rPr>
                <w:rFonts w:eastAsia="MS Mincho"/>
                <w:iCs/>
                <w:sz w:val="20"/>
                <w:szCs w:val="18"/>
              </w:rPr>
              <w:t>2271</w:t>
            </w:r>
          </w:p>
        </w:tc>
        <w:tc>
          <w:tcPr>
            <w:tcW w:w="976" w:type="pct"/>
          </w:tcPr>
          <w:p w14:paraId="71C98C19" w14:textId="4D58D3A6" w:rsidR="00431404" w:rsidRPr="00431404" w:rsidRDefault="00434685" w:rsidP="00431404">
            <w:pPr>
              <w:pStyle w:val="BodyText"/>
              <w:jc w:val="right"/>
              <w:rPr>
                <w:rFonts w:eastAsia="MS Mincho"/>
                <w:iCs/>
                <w:sz w:val="20"/>
                <w:szCs w:val="18"/>
              </w:rPr>
            </w:pPr>
            <w:r>
              <w:rPr>
                <w:rFonts w:eastAsia="MS Mincho"/>
                <w:iCs/>
                <w:sz w:val="20"/>
                <w:szCs w:val="18"/>
              </w:rPr>
              <w:t>11962</w:t>
            </w:r>
          </w:p>
        </w:tc>
        <w:tc>
          <w:tcPr>
            <w:tcW w:w="836" w:type="pct"/>
          </w:tcPr>
          <w:p w14:paraId="5C109E35" w14:textId="651AD312" w:rsidR="00431404" w:rsidRPr="00431404" w:rsidRDefault="00434685" w:rsidP="00431404">
            <w:pPr>
              <w:pStyle w:val="BodyText"/>
              <w:jc w:val="right"/>
              <w:rPr>
                <w:rFonts w:eastAsia="MS Mincho"/>
                <w:iCs/>
                <w:sz w:val="20"/>
                <w:szCs w:val="18"/>
              </w:rPr>
            </w:pPr>
            <w:r>
              <w:rPr>
                <w:rFonts w:eastAsia="MS Mincho"/>
                <w:iCs/>
                <w:sz w:val="20"/>
                <w:szCs w:val="18"/>
              </w:rPr>
              <w:t>910</w:t>
            </w:r>
          </w:p>
        </w:tc>
        <w:tc>
          <w:tcPr>
            <w:tcW w:w="642" w:type="pct"/>
          </w:tcPr>
          <w:p w14:paraId="04922C4D" w14:textId="706E1517" w:rsidR="00431404" w:rsidRPr="00431404" w:rsidRDefault="00434685" w:rsidP="00431404">
            <w:pPr>
              <w:pStyle w:val="BodyText"/>
              <w:jc w:val="right"/>
              <w:rPr>
                <w:rFonts w:eastAsia="MS Mincho"/>
                <w:iCs/>
                <w:sz w:val="20"/>
                <w:szCs w:val="18"/>
              </w:rPr>
            </w:pPr>
            <w:r>
              <w:rPr>
                <w:rFonts w:eastAsia="MS Mincho"/>
                <w:iCs/>
                <w:sz w:val="20"/>
                <w:szCs w:val="18"/>
              </w:rPr>
              <w:t>2097</w:t>
            </w:r>
          </w:p>
        </w:tc>
        <w:tc>
          <w:tcPr>
            <w:tcW w:w="767" w:type="pct"/>
          </w:tcPr>
          <w:p w14:paraId="76BA3FAA" w14:textId="1A9F84B3" w:rsidR="00431404" w:rsidRPr="00431404" w:rsidRDefault="00434685" w:rsidP="00431404">
            <w:pPr>
              <w:pStyle w:val="BodyText"/>
              <w:jc w:val="right"/>
              <w:rPr>
                <w:rFonts w:eastAsia="MS Mincho"/>
                <w:iCs/>
                <w:sz w:val="20"/>
                <w:szCs w:val="18"/>
              </w:rPr>
            </w:pPr>
            <w:r>
              <w:rPr>
                <w:rFonts w:eastAsia="MS Mincho"/>
                <w:iCs/>
                <w:sz w:val="20"/>
                <w:szCs w:val="18"/>
              </w:rPr>
              <w:t>630</w:t>
            </w:r>
          </w:p>
        </w:tc>
        <w:tc>
          <w:tcPr>
            <w:tcW w:w="767" w:type="pct"/>
          </w:tcPr>
          <w:p w14:paraId="622957B7" w14:textId="621720DC" w:rsidR="00431404" w:rsidRPr="00431404" w:rsidRDefault="00434685" w:rsidP="00431404">
            <w:pPr>
              <w:pStyle w:val="BodyText"/>
              <w:jc w:val="right"/>
              <w:rPr>
                <w:rFonts w:eastAsia="MS Mincho"/>
                <w:iCs/>
                <w:sz w:val="20"/>
                <w:szCs w:val="18"/>
              </w:rPr>
            </w:pPr>
            <w:r>
              <w:rPr>
                <w:rFonts w:eastAsia="MS Mincho"/>
                <w:iCs/>
                <w:sz w:val="20"/>
                <w:szCs w:val="18"/>
              </w:rPr>
              <w:t>6427</w:t>
            </w:r>
          </w:p>
        </w:tc>
      </w:tr>
    </w:tbl>
    <w:p w14:paraId="2F8E05C8" w14:textId="3AE64060" w:rsidR="0030481B" w:rsidRPr="0030481B" w:rsidRDefault="0030481B" w:rsidP="0030481B">
      <w:pPr>
        <w:pStyle w:val="BodyText"/>
        <w:rPr>
          <w:rFonts w:eastAsia="MS Mincho"/>
          <w:i/>
          <w:sz w:val="20"/>
          <w:szCs w:val="18"/>
        </w:rPr>
      </w:pPr>
      <w:r w:rsidRPr="0030481B">
        <w:rPr>
          <w:rFonts w:eastAsia="MS Mincho"/>
          <w:i/>
          <w:sz w:val="20"/>
          <w:szCs w:val="18"/>
        </w:rPr>
        <w:t xml:space="preserve">Source: </w:t>
      </w:r>
      <w:hyperlink r:id="rId10" w:history="1">
        <w:r w:rsidR="004E186A" w:rsidRPr="00911B69">
          <w:rPr>
            <w:rStyle w:val="Hyperlink"/>
            <w:rFonts w:eastAsia="MS Mincho"/>
            <w:sz w:val="20"/>
            <w:szCs w:val="18"/>
          </w:rPr>
          <w:t>http://drrportal.gov.np/reports</w:t>
        </w:r>
      </w:hyperlink>
      <w:r w:rsidR="004E186A">
        <w:rPr>
          <w:rFonts w:eastAsia="MS Mincho"/>
          <w:i/>
          <w:sz w:val="20"/>
          <w:szCs w:val="18"/>
        </w:rPr>
        <w:t xml:space="preserve"> (accessed July, 2017)</w:t>
      </w:r>
    </w:p>
    <w:p w14:paraId="4990718B" w14:textId="2A9268D4" w:rsidR="0052726C" w:rsidRPr="0052726C" w:rsidRDefault="0052726C" w:rsidP="0052726C">
      <w:pPr>
        <w:pStyle w:val="BodyText"/>
        <w:rPr>
          <w:rFonts w:eastAsia="MS Mincho" w:cstheme="minorBidi"/>
          <w:iCs/>
          <w:sz w:val="20"/>
          <w:szCs w:val="18"/>
          <w:lang w:bidi="ne-NP"/>
        </w:rPr>
      </w:pPr>
      <w:r>
        <w:rPr>
          <w:rFonts w:eastAsia="MS Mincho"/>
          <w:iCs/>
          <w:sz w:val="20"/>
          <w:szCs w:val="18"/>
        </w:rPr>
        <w:t>Incidents</w:t>
      </w:r>
      <w:r w:rsidR="00434685" w:rsidRPr="0052726C">
        <w:rPr>
          <w:rFonts w:eastAsia="MS Mincho"/>
          <w:iCs/>
          <w:sz w:val="20"/>
          <w:szCs w:val="18"/>
        </w:rPr>
        <w:t>: Lightning, landslides, flood</w:t>
      </w:r>
      <w:r w:rsidR="00434685" w:rsidRPr="0052726C">
        <w:rPr>
          <w:rFonts w:eastAsia="MS Mincho" w:cstheme="minorBidi" w:hint="cs"/>
          <w:iCs/>
          <w:sz w:val="20"/>
          <w:szCs w:val="18"/>
          <w:cs/>
          <w:lang w:bidi="ne-NP"/>
        </w:rPr>
        <w:t>,</w:t>
      </w:r>
      <w:r w:rsidR="00434685" w:rsidRPr="0052726C">
        <w:rPr>
          <w:rFonts w:eastAsia="MS Mincho" w:cstheme="minorBidi"/>
          <w:iCs/>
          <w:sz w:val="20"/>
          <w:szCs w:val="18"/>
          <w:lang w:bidi="ne-NP"/>
        </w:rPr>
        <w:t xml:space="preserve"> wind, fire</w:t>
      </w:r>
      <w:r w:rsidRPr="0052726C">
        <w:rPr>
          <w:rFonts w:eastAsia="MS Mincho" w:cstheme="minorBidi"/>
          <w:iCs/>
          <w:sz w:val="20"/>
          <w:szCs w:val="18"/>
          <w:lang w:bidi="ne-NP"/>
        </w:rPr>
        <w:t xml:space="preserve"> &amp; other</w:t>
      </w:r>
      <w:r>
        <w:rPr>
          <w:rFonts w:eastAsia="MS Mincho" w:cstheme="minorBidi"/>
          <w:iCs/>
          <w:sz w:val="20"/>
          <w:szCs w:val="18"/>
          <w:lang w:bidi="ne-NP"/>
        </w:rPr>
        <w:t>s.</w:t>
      </w:r>
    </w:p>
    <w:p w14:paraId="44EF1E47" w14:textId="05488D7D" w:rsidR="00C95F9C" w:rsidRDefault="00431404" w:rsidP="00591A59">
      <w:pPr>
        <w:pStyle w:val="BodyText"/>
        <w:rPr>
          <w:rFonts w:eastAsia="MS Mincho"/>
          <w:iCs/>
        </w:rPr>
      </w:pPr>
      <w:r>
        <w:rPr>
          <w:rFonts w:eastAsia="MS Mincho"/>
          <w:iCs/>
        </w:rPr>
        <w:t xml:space="preserve">During this period the loss in terms of monetary value is NPR. </w:t>
      </w:r>
      <w:proofErr w:type="gramStart"/>
      <w:r w:rsidR="00A87241">
        <w:rPr>
          <w:rFonts w:eastAsia="MS Mincho"/>
          <w:iCs/>
        </w:rPr>
        <w:t>3,249,856,321</w:t>
      </w:r>
      <w:r>
        <w:rPr>
          <w:rFonts w:eastAsia="MS Mincho"/>
          <w:iCs/>
        </w:rPr>
        <w:t xml:space="preserve"> (</w:t>
      </w:r>
      <w:r w:rsidR="00A87241">
        <w:rPr>
          <w:rFonts w:eastAsia="MS Mincho"/>
          <w:iCs/>
        </w:rPr>
        <w:t xml:space="preserve">approx. </w:t>
      </w:r>
      <w:r>
        <w:rPr>
          <w:rFonts w:eastAsia="MS Mincho"/>
          <w:iCs/>
        </w:rPr>
        <w:t>$ 3</w:t>
      </w:r>
      <w:r w:rsidR="00A87241">
        <w:rPr>
          <w:rFonts w:eastAsia="MS Mincho"/>
          <w:iCs/>
        </w:rPr>
        <w:t>0</w:t>
      </w:r>
      <w:r>
        <w:rPr>
          <w:rFonts w:eastAsia="MS Mincho"/>
          <w:iCs/>
        </w:rPr>
        <w:t>,</w:t>
      </w:r>
      <w:r w:rsidR="00A87241">
        <w:rPr>
          <w:rFonts w:eastAsia="MS Mincho"/>
          <w:iCs/>
        </w:rPr>
        <w:t>951</w:t>
      </w:r>
      <w:r>
        <w:rPr>
          <w:rFonts w:eastAsia="MS Mincho"/>
          <w:iCs/>
        </w:rPr>
        <w:t>,000.00).</w:t>
      </w:r>
      <w:proofErr w:type="gramEnd"/>
      <w:r>
        <w:rPr>
          <w:rFonts w:eastAsia="MS Mincho"/>
          <w:iCs/>
        </w:rPr>
        <w:t xml:space="preserve"> </w:t>
      </w:r>
    </w:p>
    <w:p w14:paraId="4B7E1008" w14:textId="2450A5A3" w:rsidR="00431404" w:rsidRDefault="00431404" w:rsidP="00591A59">
      <w:pPr>
        <w:pStyle w:val="BodyText"/>
        <w:rPr>
          <w:rFonts w:eastAsia="MS Mincho"/>
          <w:iCs/>
        </w:rPr>
      </w:pPr>
      <w:r>
        <w:rPr>
          <w:rFonts w:eastAsia="MS Mincho"/>
          <w:iCs/>
        </w:rPr>
        <w:t xml:space="preserve">Whereas the mega earthquake of Apr 25, 2015 is </w:t>
      </w:r>
      <w:r w:rsidR="007B40CD">
        <w:rPr>
          <w:rFonts w:eastAsia="MS Mincho"/>
          <w:iCs/>
        </w:rPr>
        <w:t xml:space="preserve">killing </w:t>
      </w:r>
      <w:r w:rsidR="006457F3">
        <w:rPr>
          <w:rFonts w:eastAsia="MS Mincho"/>
          <w:iCs/>
        </w:rPr>
        <w:t xml:space="preserve">near about 9000 </w:t>
      </w:r>
      <w:r w:rsidR="007B40CD">
        <w:rPr>
          <w:rFonts w:eastAsia="MS Mincho"/>
          <w:iCs/>
        </w:rPr>
        <w:t xml:space="preserve">lives and injured around 22,000 peoples, estimated damage is about US $ 10 billion. As Emergency Operation Center (NEOC) already established for the </w:t>
      </w:r>
      <w:proofErr w:type="gramStart"/>
      <w:r w:rsidR="007B40CD">
        <w:rPr>
          <w:rFonts w:eastAsia="MS Mincho"/>
          <w:iCs/>
        </w:rPr>
        <w:t>purpose which have 3 level of EOC</w:t>
      </w:r>
      <w:proofErr w:type="gramEnd"/>
      <w:r w:rsidR="007B40CD">
        <w:rPr>
          <w:rFonts w:eastAsia="MS Mincho"/>
          <w:iCs/>
        </w:rPr>
        <w:t xml:space="preserve"> known as National, Regional and District EOCs. </w:t>
      </w:r>
      <w:r w:rsidR="00F32BDF">
        <w:rPr>
          <w:rFonts w:eastAsia="MS Mincho"/>
          <w:iCs/>
        </w:rPr>
        <w:t>Still EOCs are not well equipped, and lack of skilled EOCs Information Management Officer (IMOs).</w:t>
      </w:r>
      <w:r w:rsidR="005954B8">
        <w:rPr>
          <w:rFonts w:eastAsia="MS Mincho"/>
          <w:iCs/>
        </w:rPr>
        <w:t xml:space="preserve"> As many of countries are practicing Disaster Management with </w:t>
      </w:r>
      <w:r w:rsidR="00AC0770">
        <w:rPr>
          <w:rFonts w:eastAsia="MS Mincho"/>
          <w:iCs/>
        </w:rPr>
        <w:t>formulating DM Ministries or authorities, Nepal still does not have autonomous body to handle with.</w:t>
      </w:r>
      <w:r w:rsidR="00211338">
        <w:rPr>
          <w:rFonts w:eastAsia="MS Mincho"/>
          <w:iCs/>
        </w:rPr>
        <w:t xml:space="preserve"> There are some I/NGOs working with disaster risk reduction as well as response and relief, but none of the regulating bodies seek after the disaster.</w:t>
      </w:r>
    </w:p>
    <w:p w14:paraId="104010E2" w14:textId="103AC329" w:rsidR="00A87241" w:rsidRPr="00FC2C81" w:rsidRDefault="00A87241" w:rsidP="00A87241">
      <w:pPr>
        <w:pStyle w:val="Heading1"/>
        <w:numPr>
          <w:ilvl w:val="0"/>
          <w:numId w:val="0"/>
        </w:numPr>
        <w:jc w:val="left"/>
        <w:rPr>
          <w:rFonts w:eastAsia="MS Mincho"/>
        </w:rPr>
      </w:pPr>
      <w:r>
        <w:rPr>
          <w:rFonts w:eastAsia="MS Mincho"/>
          <w:iCs/>
        </w:rPr>
        <w:t xml:space="preserve">III Policy </w:t>
      </w:r>
      <w:r>
        <w:rPr>
          <w:rFonts w:eastAsia="MS Mincho"/>
        </w:rPr>
        <w:t xml:space="preserve">review </w:t>
      </w:r>
    </w:p>
    <w:p w14:paraId="72C11B25" w14:textId="77777777" w:rsidR="004017BE" w:rsidRDefault="00A87241" w:rsidP="00591A59">
      <w:pPr>
        <w:pStyle w:val="BodyText"/>
        <w:rPr>
          <w:rFonts w:eastAsia="MS Mincho"/>
          <w:iCs/>
        </w:rPr>
      </w:pPr>
      <w:r>
        <w:rPr>
          <w:rFonts w:eastAsia="MS Mincho"/>
          <w:iCs/>
        </w:rPr>
        <w:t xml:space="preserve">By overviewing of policy there is DM Act 2063, which is still pending under cabinet, and DM Policy has guided some organizational frameworks which can manage financial sources by utilizing funds from government, donor agencies, microfinance, lending, taxes and saving schemes as well as bonds etc. DM policy also state about skilled search and rescue (SAR) human resources through </w:t>
      </w:r>
      <w:r w:rsidR="00CE1EB3">
        <w:rPr>
          <w:rFonts w:eastAsia="MS Mincho"/>
          <w:iCs/>
        </w:rPr>
        <w:t xml:space="preserve">building knowledge base and empowering </w:t>
      </w:r>
      <w:r>
        <w:rPr>
          <w:rFonts w:eastAsia="MS Mincho"/>
          <w:iCs/>
        </w:rPr>
        <w:t>skill level trainings and school education.</w:t>
      </w:r>
      <w:r w:rsidR="00CE1EB3">
        <w:rPr>
          <w:rFonts w:eastAsia="MS Mincho"/>
          <w:iCs/>
        </w:rPr>
        <w:t xml:space="preserve"> </w:t>
      </w:r>
    </w:p>
    <w:p w14:paraId="5E85EB76" w14:textId="77777777" w:rsidR="001B0B9B" w:rsidRDefault="004017BE" w:rsidP="00591A59">
      <w:pPr>
        <w:pStyle w:val="BodyText"/>
        <w:rPr>
          <w:rFonts w:eastAsia="MS Mincho"/>
          <w:iCs/>
        </w:rPr>
      </w:pPr>
      <w:r>
        <w:rPr>
          <w:rFonts w:eastAsia="MS Mincho"/>
          <w:iCs/>
        </w:rPr>
        <w:t xml:space="preserve">There will be autonomous body named as disaster management council chaired by prime minister having </w:t>
      </w:r>
      <w:r w:rsidR="00D74D26">
        <w:rPr>
          <w:rFonts w:eastAsia="MS Mincho"/>
          <w:iCs/>
        </w:rPr>
        <w:t xml:space="preserve">executive director as general secretary. </w:t>
      </w:r>
      <w:r w:rsidR="00CE1EB3">
        <w:rPr>
          <w:rFonts w:eastAsia="MS Mincho"/>
          <w:iCs/>
        </w:rPr>
        <w:t xml:space="preserve">In coordination with local development, home, physical planning and infrastructure development ministries there will be autonomous a) Preparedness, b) rescue and relief and c) reconstructing and rehabilitant committees. </w:t>
      </w:r>
      <w:r w:rsidR="00AC6C67">
        <w:rPr>
          <w:rFonts w:eastAsia="MS Mincho"/>
          <w:iCs/>
        </w:rPr>
        <w:t xml:space="preserve">District </w:t>
      </w:r>
      <w:r w:rsidR="006717B5">
        <w:rPr>
          <w:rFonts w:eastAsia="MS Mincho"/>
          <w:iCs/>
        </w:rPr>
        <w:t>emergency operation center is governed u</w:t>
      </w:r>
      <w:r w:rsidR="00AC6C67">
        <w:rPr>
          <w:rFonts w:eastAsia="MS Mincho"/>
          <w:iCs/>
        </w:rPr>
        <w:t xml:space="preserve">nder the </w:t>
      </w:r>
      <w:r w:rsidR="00D04A21">
        <w:rPr>
          <w:rFonts w:eastAsia="MS Mincho"/>
          <w:iCs/>
        </w:rPr>
        <w:t xml:space="preserve">chairing of </w:t>
      </w:r>
      <w:r w:rsidR="00AC6C67">
        <w:rPr>
          <w:rFonts w:eastAsia="MS Mincho"/>
          <w:iCs/>
        </w:rPr>
        <w:t>Di</w:t>
      </w:r>
      <w:r w:rsidR="00D04A21">
        <w:rPr>
          <w:rFonts w:eastAsia="MS Mincho"/>
          <w:iCs/>
        </w:rPr>
        <w:t xml:space="preserve">strict Administration Officer, whose stakeholders are </w:t>
      </w:r>
      <w:proofErr w:type="gramStart"/>
      <w:r w:rsidR="00D04A21">
        <w:rPr>
          <w:rFonts w:eastAsia="MS Mincho"/>
          <w:iCs/>
        </w:rPr>
        <w:t>concern</w:t>
      </w:r>
      <w:proofErr w:type="gramEnd"/>
      <w:r w:rsidR="00D04A21">
        <w:rPr>
          <w:rFonts w:eastAsia="MS Mincho"/>
          <w:iCs/>
        </w:rPr>
        <w:t xml:space="preserve"> other district government </w:t>
      </w:r>
      <w:r w:rsidR="00D04A21">
        <w:rPr>
          <w:rFonts w:eastAsia="MS Mincho"/>
          <w:iCs/>
        </w:rPr>
        <w:lastRenderedPageBreak/>
        <w:t xml:space="preserve">offices representatives with locally working I/NGOs regarding disaster related activities. </w:t>
      </w:r>
      <w:r w:rsidR="009E1BDA">
        <w:rPr>
          <w:rFonts w:eastAsia="MS Mincho"/>
          <w:iCs/>
        </w:rPr>
        <w:t xml:space="preserve">There are several supporting acts and policies including Prime Minister Fund for Relief, Water Induced DM Policy, Local Governance Act, </w:t>
      </w:r>
      <w:proofErr w:type="gramStart"/>
      <w:r w:rsidR="009E1BDA">
        <w:rPr>
          <w:rFonts w:eastAsia="MS Mincho"/>
          <w:iCs/>
        </w:rPr>
        <w:t>Water</w:t>
      </w:r>
      <w:proofErr w:type="gramEnd"/>
      <w:r w:rsidR="009E1BDA">
        <w:rPr>
          <w:rFonts w:eastAsia="MS Mincho"/>
          <w:iCs/>
        </w:rPr>
        <w:t xml:space="preserve"> Resource Act etc. For the shake disaster preparedness, we need to review so many acts, policies, regulations, directives, ordinances and guidelines so single consolidated act can be the good solution. </w:t>
      </w:r>
    </w:p>
    <w:p w14:paraId="70AE522B" w14:textId="171C78AD" w:rsidR="00CE1EB3" w:rsidRDefault="009E1BDA" w:rsidP="00591A59">
      <w:pPr>
        <w:pStyle w:val="BodyText"/>
        <w:rPr>
          <w:rFonts w:eastAsia="MS Mincho"/>
          <w:iCs/>
        </w:rPr>
      </w:pPr>
      <w:r>
        <w:rPr>
          <w:rFonts w:eastAsia="MS Mincho"/>
          <w:iCs/>
        </w:rPr>
        <w:t xml:space="preserve">Whatever the policy defines, the use of ICT for collecting </w:t>
      </w:r>
      <w:r w:rsidR="00F37D4D">
        <w:rPr>
          <w:rFonts w:eastAsia="MS Mincho"/>
          <w:iCs/>
        </w:rPr>
        <w:t xml:space="preserve">peace time data for preparedness towards disaster risk reduction, a proper national policy guided Disaster Management Information System </w:t>
      </w:r>
      <w:r w:rsidR="001B0B9B">
        <w:rPr>
          <w:rFonts w:eastAsia="MS Mincho"/>
          <w:iCs/>
        </w:rPr>
        <w:t>(</w:t>
      </w:r>
      <w:r w:rsidR="00F37D4D">
        <w:rPr>
          <w:rFonts w:eastAsia="MS Mincho"/>
          <w:iCs/>
        </w:rPr>
        <w:t>DMIS</w:t>
      </w:r>
      <w:r w:rsidR="001B0B9B">
        <w:rPr>
          <w:rFonts w:eastAsia="MS Mincho"/>
          <w:iCs/>
        </w:rPr>
        <w:t>) for the national level is suggested which will have a separate district portal from the same DMIS. The DMIS must have capabilities to communicate with devices such as early warning systems, community radios, mega phones, having complete inventory of national regional and district level inventory of mapping of SAR material, SAR Human Resource, Shelter and Open Space, Food Item &amp; Non-Food Item, all the stakeholder’s focal person contact (primary/secondary)</w:t>
      </w:r>
      <w:r w:rsidR="005874AD">
        <w:rPr>
          <w:rFonts w:eastAsia="MS Mincho"/>
          <w:iCs/>
        </w:rPr>
        <w:t xml:space="preserve"> as well as storekeeper’s contact information with available </w:t>
      </w:r>
      <w:proofErr w:type="spellStart"/>
      <w:r w:rsidR="005874AD">
        <w:rPr>
          <w:rFonts w:eastAsia="MS Mincho"/>
          <w:iCs/>
        </w:rPr>
        <w:t>stockist’s</w:t>
      </w:r>
      <w:proofErr w:type="spellEnd"/>
      <w:r w:rsidR="005874AD">
        <w:rPr>
          <w:rFonts w:eastAsia="MS Mincho"/>
          <w:iCs/>
        </w:rPr>
        <w:t xml:space="preserve"> (food and non-food items) information </w:t>
      </w:r>
      <w:r w:rsidR="001B0B9B">
        <w:rPr>
          <w:rFonts w:eastAsia="MS Mincho"/>
          <w:iCs/>
        </w:rPr>
        <w:t xml:space="preserve">etc. </w:t>
      </w:r>
    </w:p>
    <w:p w14:paraId="3A4E4AFB" w14:textId="6993E0FC" w:rsidR="00310BEC" w:rsidRDefault="00310BEC" w:rsidP="00570B35">
      <w:pPr>
        <w:pStyle w:val="BodyText"/>
        <w:rPr>
          <w:rFonts w:eastAsia="MS Mincho"/>
          <w:iCs/>
        </w:rPr>
      </w:pPr>
      <w:r>
        <w:rPr>
          <w:rFonts w:eastAsia="MS Mincho"/>
          <w:iCs/>
        </w:rPr>
        <w:t xml:space="preserve">The ICT tool must </w:t>
      </w:r>
      <w:r w:rsidR="00570B35">
        <w:rPr>
          <w:rFonts w:eastAsia="MS Mincho"/>
          <w:iCs/>
        </w:rPr>
        <w:t xml:space="preserve">acknowledge the four priority areas of disaster: a) Understanding Disaster Risk b) </w:t>
      </w:r>
      <w:r w:rsidR="00570B35" w:rsidRPr="00570B35">
        <w:rPr>
          <w:rFonts w:eastAsia="MS Mincho"/>
          <w:iCs/>
        </w:rPr>
        <w:t>Strengthening disaster risk gov</w:t>
      </w:r>
      <w:r w:rsidR="00570B35">
        <w:rPr>
          <w:rFonts w:eastAsia="MS Mincho"/>
          <w:iCs/>
        </w:rPr>
        <w:t>ernance to manage disaster risk c)</w:t>
      </w:r>
      <w:r w:rsidR="00570B35" w:rsidRPr="00570B35">
        <w:rPr>
          <w:rFonts w:eastAsia="MS Mincho"/>
          <w:iCs/>
        </w:rPr>
        <w:t xml:space="preserve"> Investing in disaste</w:t>
      </w:r>
      <w:r w:rsidR="00570B35">
        <w:rPr>
          <w:rFonts w:eastAsia="MS Mincho"/>
          <w:iCs/>
        </w:rPr>
        <w:t xml:space="preserve">r risk reduction for resilience d) </w:t>
      </w:r>
      <w:r w:rsidR="00570B35" w:rsidRPr="00570B35">
        <w:rPr>
          <w:rFonts w:eastAsia="MS Mincho"/>
          <w:iCs/>
        </w:rPr>
        <w:t>Enhancing disaster preparedness for effective response and to “Build Back Better” in recovery, rehabilitation and reconstruction.</w:t>
      </w:r>
    </w:p>
    <w:p w14:paraId="692B051A" w14:textId="7B4A28C7" w:rsidR="00570B35" w:rsidRDefault="00570B35" w:rsidP="00570B35">
      <w:pPr>
        <w:pStyle w:val="BodyText"/>
        <w:rPr>
          <w:rFonts w:eastAsia="MS Mincho"/>
          <w:iCs/>
        </w:rPr>
      </w:pPr>
      <w:r>
        <w:rPr>
          <w:rFonts w:eastAsia="MS Mincho"/>
          <w:iCs/>
        </w:rPr>
        <w:t xml:space="preserve">Using ICT tool can be free of policy hindrances and adopting all the newer communicating and computing </w:t>
      </w:r>
      <w:proofErr w:type="gramStart"/>
      <w:r>
        <w:rPr>
          <w:rFonts w:eastAsia="MS Mincho"/>
          <w:iCs/>
        </w:rPr>
        <w:t>devices</w:t>
      </w:r>
      <w:proofErr w:type="gramEnd"/>
      <w:r>
        <w:rPr>
          <w:rFonts w:eastAsia="MS Mincho"/>
          <w:iCs/>
        </w:rPr>
        <w:t xml:space="preserve"> including Internet of Things (</w:t>
      </w:r>
      <w:proofErr w:type="spellStart"/>
      <w:r>
        <w:rPr>
          <w:rFonts w:eastAsia="MS Mincho"/>
          <w:iCs/>
        </w:rPr>
        <w:t>IoT</w:t>
      </w:r>
      <w:proofErr w:type="spellEnd"/>
      <w:r>
        <w:rPr>
          <w:rFonts w:eastAsia="MS Mincho"/>
          <w:iCs/>
        </w:rPr>
        <w:t>) compatible so that information can be share accordingly using high speed broadband connection of all kinds.</w:t>
      </w:r>
    </w:p>
    <w:p w14:paraId="6DE35238" w14:textId="77777777" w:rsidR="00FC2C81" w:rsidRPr="00285AD5" w:rsidRDefault="00FC2C81" w:rsidP="00203FB0">
      <w:pPr>
        <w:pStyle w:val="Heading5"/>
        <w:spacing w:after="0"/>
        <w:contextualSpacing/>
        <w:rPr>
          <w:b w:val="0"/>
          <w:caps w:val="0"/>
          <w:noProof w:val="0"/>
          <w:spacing w:val="-1"/>
          <w:sz w:val="22"/>
          <w:highlight w:val="yellow"/>
        </w:rPr>
      </w:pPr>
    </w:p>
    <w:p w14:paraId="44D61239" w14:textId="77777777" w:rsidR="00A87F85" w:rsidRPr="00CC4E0C" w:rsidRDefault="00591A59" w:rsidP="00203FB0">
      <w:pPr>
        <w:pStyle w:val="Heading5"/>
        <w:spacing w:after="0"/>
        <w:contextualSpacing/>
        <w:rPr>
          <w:bCs/>
          <w:caps w:val="0"/>
          <w:noProof w:val="0"/>
          <w:spacing w:val="-1"/>
          <w:sz w:val="22"/>
        </w:rPr>
      </w:pPr>
      <w:r w:rsidRPr="00CC4E0C">
        <w:rPr>
          <w:bCs/>
          <w:caps w:val="0"/>
          <w:noProof w:val="0"/>
          <w:spacing w:val="-1"/>
          <w:sz w:val="22"/>
        </w:rPr>
        <w:t>SOURCES</w:t>
      </w:r>
    </w:p>
    <w:p w14:paraId="2954B237" w14:textId="31493CEA" w:rsidR="00285AD5" w:rsidRDefault="00EE5263" w:rsidP="00203FB0">
      <w:pPr>
        <w:pStyle w:val="BodyText"/>
        <w:spacing w:after="0" w:line="240" w:lineRule="auto"/>
        <w:contextualSpacing/>
      </w:pPr>
      <w:hyperlink r:id="rId11" w:history="1">
        <w:r w:rsidR="00CC4E0C" w:rsidRPr="007A72B3">
          <w:rPr>
            <w:rStyle w:val="Hyperlink"/>
          </w:rPr>
          <w:t>https://www.ncbi.nlm.nih.gov/pubmed/26366106</w:t>
        </w:r>
      </w:hyperlink>
      <w:r w:rsidR="00CC4E0C">
        <w:t xml:space="preserve"> </w:t>
      </w:r>
      <w:r w:rsidR="00AD551F" w:rsidRPr="00CC4E0C">
        <w:t xml:space="preserve"> (published 3</w:t>
      </w:r>
      <w:r w:rsidR="00285AD5" w:rsidRPr="00285AD5">
        <w:t xml:space="preserve"> Sept, 2015</w:t>
      </w:r>
      <w:r w:rsidR="00285AD5">
        <w:t>, accessed July 2017</w:t>
      </w:r>
      <w:r w:rsidR="00285AD5" w:rsidRPr="00285AD5">
        <w:t>)</w:t>
      </w:r>
    </w:p>
    <w:p w14:paraId="7B37C9B8" w14:textId="09B5D3B5" w:rsidR="00570B35" w:rsidRDefault="00570B35" w:rsidP="00203FB0">
      <w:pPr>
        <w:pStyle w:val="BodyText"/>
        <w:spacing w:after="0" w:line="240" w:lineRule="auto"/>
        <w:contextualSpacing/>
      </w:pPr>
      <w:r w:rsidRPr="00570B35">
        <w:t xml:space="preserve">Sendai Framework for Disaster Risk Reduction 2015 </w:t>
      </w:r>
      <w:r w:rsidR="00356BA3">
        <w:t>-</w:t>
      </w:r>
      <w:r w:rsidRPr="00570B35">
        <w:t xml:space="preserve"> 2030</w:t>
      </w:r>
      <w:r w:rsidR="00356BA3">
        <w:t>, by</w:t>
      </w:r>
      <w:r>
        <w:t xml:space="preserve"> United Nations</w:t>
      </w:r>
    </w:p>
    <w:p w14:paraId="4082A1F3" w14:textId="361B113C" w:rsidR="00570B35" w:rsidRDefault="00570B35" w:rsidP="009757DC">
      <w:pPr>
        <w:pStyle w:val="BodyText"/>
        <w:spacing w:after="0" w:line="240" w:lineRule="auto"/>
        <w:contextualSpacing/>
        <w:jc w:val="left"/>
      </w:pPr>
      <w:r w:rsidRPr="00570B35">
        <w:t xml:space="preserve">Increasing resilience by reducing disaster risk in </w:t>
      </w:r>
      <w:r>
        <w:softHyphen/>
      </w:r>
      <w:r w:rsidRPr="00570B35">
        <w:t>humanitarian action</w:t>
      </w:r>
      <w:r>
        <w:t>, Thematic Policy Documents, by European Commission</w:t>
      </w:r>
    </w:p>
    <w:p w14:paraId="4770F487" w14:textId="77777777" w:rsidR="00570B35" w:rsidRDefault="00570B35" w:rsidP="009757DC">
      <w:pPr>
        <w:pStyle w:val="BodyText"/>
        <w:spacing w:after="0" w:line="240" w:lineRule="auto"/>
        <w:contextualSpacing/>
        <w:jc w:val="left"/>
      </w:pPr>
    </w:p>
    <w:p w14:paraId="7138F1B7" w14:textId="77777777" w:rsidR="00A87F85" w:rsidRPr="00A87F85" w:rsidRDefault="00606C75" w:rsidP="00F00753">
      <w:pPr>
        <w:pStyle w:val="BodyText"/>
        <w:rPr>
          <w:sz w:val="18"/>
          <w:szCs w:val="18"/>
        </w:rPr>
      </w:pPr>
      <w:r>
        <w:rPr>
          <w:noProof/>
        </w:rPr>
        <mc:AlternateContent>
          <mc:Choice Requires="wps">
            <w:drawing>
              <wp:anchor distT="0" distB="0" distL="114300" distR="114300" simplePos="0" relativeHeight="251660288" behindDoc="0" locked="0" layoutInCell="1" allowOverlap="1" wp14:anchorId="0205DB07" wp14:editId="35B04F78">
                <wp:simplePos x="0" y="0"/>
                <wp:positionH relativeFrom="column">
                  <wp:posOffset>4445</wp:posOffset>
                </wp:positionH>
                <wp:positionV relativeFrom="paragraph">
                  <wp:posOffset>-3175</wp:posOffset>
                </wp:positionV>
                <wp:extent cx="3095625" cy="280670"/>
                <wp:effectExtent l="19050" t="19050" r="47625" b="622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7ECF827" w14:textId="77777777" w:rsidR="007D5F01" w:rsidRPr="009B58EC" w:rsidRDefault="007D5F01" w:rsidP="00A87F85">
                            <w:pPr>
                              <w:rPr>
                                <w:b/>
                                <w:color w:val="FFFFFF" w:themeColor="background1"/>
                              </w:rPr>
                            </w:pPr>
                            <w:r>
                              <w:rPr>
                                <w:b/>
                                <w:color w:val="FFFFFF" w:themeColor="background1"/>
                              </w:rPr>
                              <w:t>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5DB07" id="Text Box 6" o:spid="_x0000_s1028" type="#_x0000_t202" style="position:absolute;left:0;text-align:left;margin-left:.35pt;margin-top:-.25pt;width:243.7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" fillcolor="#c0504d [3205]" strokecolor="#f2f2f2 [3041]" strokeweight="3pt">
                <v:shadow on="t" color="#622423 [1605]" opacity=".5" offset="1pt"/>
                <v:textbox>
                  <w:txbxContent>
                    <w:p w14:paraId="27ECF827" w14:textId="77777777" w:rsidR="007D5F01" w:rsidRPr="009B58EC" w:rsidRDefault="007D5F01" w:rsidP="00A87F85">
                      <w:pPr>
                        <w:rPr>
                          <w:b/>
                          <w:color w:val="FFFFFF" w:themeColor="background1"/>
                        </w:rPr>
                      </w:pPr>
                      <w:r>
                        <w:rPr>
                          <w:b/>
                          <w:color w:val="FFFFFF" w:themeColor="background1"/>
                        </w:rPr>
                        <w:t>AUTHOR/S</w:t>
                      </w:r>
                    </w:p>
                  </w:txbxContent>
                </v:textbox>
              </v:shape>
            </w:pict>
          </mc:Fallback>
        </mc:AlternateContent>
      </w:r>
    </w:p>
    <w:p w14:paraId="309DE980" w14:textId="77777777" w:rsidR="00A87F85" w:rsidRPr="00794CF7" w:rsidRDefault="00A87F85" w:rsidP="00F00753">
      <w:pPr>
        <w:pStyle w:val="BodyText"/>
        <w:rPr>
          <w:szCs w:val="22"/>
        </w:rPr>
      </w:pPr>
    </w:p>
    <w:p w14:paraId="2BACE634" w14:textId="593FD155" w:rsidR="00570B35" w:rsidRPr="00570B35" w:rsidRDefault="00570B35" w:rsidP="00A93E05">
      <w:pPr>
        <w:pStyle w:val="BodyText"/>
        <w:rPr>
          <w:szCs w:val="22"/>
        </w:rPr>
      </w:pPr>
      <w:r w:rsidRPr="00570B35">
        <w:rPr>
          <w:szCs w:val="22"/>
        </w:rPr>
        <w:t xml:space="preserve">Chandra </w:t>
      </w:r>
      <w:proofErr w:type="spellStart"/>
      <w:r w:rsidRPr="00570B35">
        <w:rPr>
          <w:szCs w:val="22"/>
        </w:rPr>
        <w:t>Bilash</w:t>
      </w:r>
      <w:proofErr w:type="spellEnd"/>
      <w:r w:rsidRPr="00570B35">
        <w:rPr>
          <w:szCs w:val="22"/>
        </w:rPr>
        <w:t xml:space="preserve"> </w:t>
      </w:r>
      <w:proofErr w:type="spellStart"/>
      <w:r w:rsidRPr="00570B35">
        <w:rPr>
          <w:szCs w:val="22"/>
        </w:rPr>
        <w:t>Bhurtel</w:t>
      </w:r>
      <w:proofErr w:type="spellEnd"/>
      <w:r w:rsidRPr="00570B35">
        <w:rPr>
          <w:szCs w:val="22"/>
        </w:rPr>
        <w:t xml:space="preserve">, </w:t>
      </w:r>
      <w:hyperlink r:id="rId12" w:history="1">
        <w:r w:rsidR="00CC4E0C" w:rsidRPr="007A72B3">
          <w:rPr>
            <w:rStyle w:val="Hyperlink"/>
            <w:szCs w:val="22"/>
          </w:rPr>
          <w:t>srijucb@gmail.com</w:t>
        </w:r>
      </w:hyperlink>
      <w:r w:rsidR="00CC4E0C">
        <w:rPr>
          <w:szCs w:val="22"/>
        </w:rPr>
        <w:t xml:space="preserve"> </w:t>
      </w:r>
    </w:p>
    <w:p w14:paraId="26D04E83" w14:textId="6CAF9DFB" w:rsidR="00570B35" w:rsidRPr="00570B35" w:rsidRDefault="00570B35" w:rsidP="00A93E05">
      <w:pPr>
        <w:pStyle w:val="BodyText"/>
        <w:rPr>
          <w:szCs w:val="22"/>
        </w:rPr>
      </w:pPr>
      <w:proofErr w:type="spellStart"/>
      <w:r w:rsidRPr="00570B35">
        <w:rPr>
          <w:szCs w:val="22"/>
        </w:rPr>
        <w:t>Poonam</w:t>
      </w:r>
      <w:proofErr w:type="spellEnd"/>
      <w:r w:rsidRPr="00570B35">
        <w:rPr>
          <w:szCs w:val="22"/>
        </w:rPr>
        <w:t xml:space="preserve"> </w:t>
      </w:r>
      <w:proofErr w:type="spellStart"/>
      <w:r w:rsidRPr="00570B35">
        <w:rPr>
          <w:szCs w:val="22"/>
        </w:rPr>
        <w:t>Pokhrel</w:t>
      </w:r>
      <w:proofErr w:type="spellEnd"/>
      <w:r w:rsidRPr="00570B35">
        <w:rPr>
          <w:szCs w:val="22"/>
        </w:rPr>
        <w:t>,</w:t>
      </w:r>
      <w:r w:rsidR="00CC4E0C">
        <w:rPr>
          <w:szCs w:val="22"/>
        </w:rPr>
        <w:t xml:space="preserve"> </w:t>
      </w:r>
      <w:hyperlink r:id="rId13" w:history="1">
        <w:r w:rsidR="00CC4E0C" w:rsidRPr="007A72B3">
          <w:rPr>
            <w:rStyle w:val="Hyperlink"/>
          </w:rPr>
          <w:t>pmsnancy@gmail.com</w:t>
        </w:r>
      </w:hyperlink>
      <w:r w:rsidR="00CC4E0C">
        <w:rPr>
          <w:szCs w:val="22"/>
        </w:rPr>
        <w:t xml:space="preserve"> </w:t>
      </w:r>
      <w:r w:rsidRPr="00570B35">
        <w:rPr>
          <w:szCs w:val="22"/>
        </w:rPr>
        <w:t xml:space="preserve"> </w:t>
      </w:r>
    </w:p>
    <w:p w14:paraId="5DD9F350" w14:textId="099CD713" w:rsidR="00570B35" w:rsidRPr="00570B35" w:rsidRDefault="00570B35" w:rsidP="00A93E05">
      <w:pPr>
        <w:pStyle w:val="BodyText"/>
        <w:rPr>
          <w:szCs w:val="22"/>
        </w:rPr>
      </w:pPr>
      <w:r w:rsidRPr="00570B35">
        <w:rPr>
          <w:szCs w:val="22"/>
        </w:rPr>
        <w:t xml:space="preserve">Sanjay </w:t>
      </w:r>
      <w:proofErr w:type="spellStart"/>
      <w:r w:rsidRPr="00570B35">
        <w:rPr>
          <w:szCs w:val="22"/>
        </w:rPr>
        <w:t>Tiwari</w:t>
      </w:r>
      <w:proofErr w:type="spellEnd"/>
      <w:r w:rsidRPr="00570B35">
        <w:rPr>
          <w:szCs w:val="22"/>
        </w:rPr>
        <w:t xml:space="preserve">, </w:t>
      </w:r>
      <w:hyperlink r:id="rId14" w:history="1">
        <w:r w:rsidR="00CC4E0C" w:rsidRPr="007A72B3">
          <w:rPr>
            <w:rStyle w:val="Hyperlink"/>
          </w:rPr>
          <w:t>sanjaytiwari.bara@gmail.com</w:t>
        </w:r>
      </w:hyperlink>
      <w:r w:rsidR="00CC4E0C">
        <w:t xml:space="preserve"> </w:t>
      </w:r>
    </w:p>
    <w:p w14:paraId="41B92812" w14:textId="793D32D6" w:rsidR="00A72048" w:rsidRPr="00570B35" w:rsidRDefault="00570B35" w:rsidP="00570B35">
      <w:pPr>
        <w:pStyle w:val="BodyText"/>
        <w:rPr>
          <w:szCs w:val="22"/>
          <w:highlight w:val="yellow"/>
        </w:rPr>
      </w:pPr>
      <w:proofErr w:type="spellStart"/>
      <w:r w:rsidRPr="00570B35">
        <w:rPr>
          <w:szCs w:val="22"/>
        </w:rPr>
        <w:t>Saroj</w:t>
      </w:r>
      <w:proofErr w:type="spellEnd"/>
      <w:r w:rsidRPr="00570B35">
        <w:rPr>
          <w:szCs w:val="22"/>
        </w:rPr>
        <w:t xml:space="preserve"> </w:t>
      </w:r>
      <w:proofErr w:type="spellStart"/>
      <w:r w:rsidRPr="00570B35">
        <w:rPr>
          <w:szCs w:val="22"/>
        </w:rPr>
        <w:t>Ghimire</w:t>
      </w:r>
      <w:proofErr w:type="spellEnd"/>
      <w:r w:rsidRPr="00570B35">
        <w:rPr>
          <w:szCs w:val="22"/>
        </w:rPr>
        <w:t xml:space="preserve">, </w:t>
      </w:r>
      <w:hyperlink r:id="rId15" w:history="1">
        <w:r w:rsidR="00CC4E0C" w:rsidRPr="007A72B3">
          <w:rPr>
            <w:rStyle w:val="Hyperlink"/>
            <w:szCs w:val="22"/>
          </w:rPr>
          <w:t>prof.sarojghimire@gmail.com</w:t>
        </w:r>
      </w:hyperlink>
      <w:r w:rsidR="00CC4E0C">
        <w:rPr>
          <w:szCs w:val="22"/>
        </w:rPr>
        <w:t xml:space="preserve"> </w:t>
      </w:r>
    </w:p>
    <w:sectPr w:rsidR="00A72048" w:rsidRPr="00570B35" w:rsidSect="00AD159E">
      <w:type w:val="continuous"/>
      <w:pgSz w:w="11909" w:h="16834" w:code="9"/>
      <w:pgMar w:top="1411" w:right="850" w:bottom="1411" w:left="850" w:header="720" w:footer="720" w:gutter="288"/>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9F725" w14:textId="77777777" w:rsidR="004E6845" w:rsidRDefault="004E6845" w:rsidP="002A4B58">
      <w:r>
        <w:separator/>
      </w:r>
    </w:p>
  </w:endnote>
  <w:endnote w:type="continuationSeparator" w:id="0">
    <w:p w14:paraId="790B06F2" w14:textId="77777777" w:rsidR="004E6845" w:rsidRDefault="004E6845" w:rsidP="002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angal">
    <w:altName w:val="Times New Roman"/>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7404" w14:textId="77777777" w:rsidR="004E6845" w:rsidRDefault="004E6845" w:rsidP="002A4B58">
      <w:r>
        <w:separator/>
      </w:r>
    </w:p>
  </w:footnote>
  <w:footnote w:type="continuationSeparator" w:id="0">
    <w:p w14:paraId="471DF77B" w14:textId="77777777" w:rsidR="004E6845" w:rsidRDefault="004E6845" w:rsidP="002A4B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7">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23A22A5"/>
    <w:multiLevelType w:val="hybridMultilevel"/>
    <w:tmpl w:val="B3F0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2783087"/>
    <w:multiLevelType w:val="multilevel"/>
    <w:tmpl w:val="9DC63C5A"/>
    <w:numStyleLink w:val="Style1"/>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2"/>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lvlOverride w:ilvl="0">
      <w:lvl w:ilvl="0">
        <w:start w:val="1"/>
        <w:numFmt w:val="decimal"/>
        <w:lvlText w:val="%1."/>
        <w:legacy w:legacy="1" w:legacySpace="0" w:legacyIndent="360"/>
        <w:lvlJc w:val="left"/>
        <w:pPr>
          <w:ind w:left="360" w:hanging="360"/>
        </w:pPr>
      </w:lvl>
    </w:lvlOverride>
  </w:num>
  <w:num w:numId="25">
    <w:abstractNumId w:val="7"/>
  </w:num>
  <w:num w:numId="26">
    <w:abstractNumId w:val="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B4"/>
    <w:rsid w:val="0002018D"/>
    <w:rsid w:val="00027474"/>
    <w:rsid w:val="00035866"/>
    <w:rsid w:val="00043D61"/>
    <w:rsid w:val="00047C58"/>
    <w:rsid w:val="00060FB4"/>
    <w:rsid w:val="000651A2"/>
    <w:rsid w:val="000666D0"/>
    <w:rsid w:val="000845AF"/>
    <w:rsid w:val="000856CF"/>
    <w:rsid w:val="000A089C"/>
    <w:rsid w:val="000A2A08"/>
    <w:rsid w:val="000A4DCA"/>
    <w:rsid w:val="000D4245"/>
    <w:rsid w:val="000D4B53"/>
    <w:rsid w:val="000D61AF"/>
    <w:rsid w:val="000E00EE"/>
    <w:rsid w:val="00123512"/>
    <w:rsid w:val="00127AD8"/>
    <w:rsid w:val="00160A14"/>
    <w:rsid w:val="0016259F"/>
    <w:rsid w:val="00167A01"/>
    <w:rsid w:val="00176EBB"/>
    <w:rsid w:val="00181E56"/>
    <w:rsid w:val="001A6AE6"/>
    <w:rsid w:val="001B0B9B"/>
    <w:rsid w:val="001C26CD"/>
    <w:rsid w:val="001C4487"/>
    <w:rsid w:val="001F7F7B"/>
    <w:rsid w:val="00203FB0"/>
    <w:rsid w:val="00211338"/>
    <w:rsid w:val="0021475E"/>
    <w:rsid w:val="0022640D"/>
    <w:rsid w:val="002467E4"/>
    <w:rsid w:val="002626B4"/>
    <w:rsid w:val="0027460C"/>
    <w:rsid w:val="00285AD5"/>
    <w:rsid w:val="002A1A5F"/>
    <w:rsid w:val="002A4B58"/>
    <w:rsid w:val="002B2E67"/>
    <w:rsid w:val="002C1466"/>
    <w:rsid w:val="002F60E3"/>
    <w:rsid w:val="0030481B"/>
    <w:rsid w:val="00306305"/>
    <w:rsid w:val="00310BEC"/>
    <w:rsid w:val="0033157C"/>
    <w:rsid w:val="00356BA3"/>
    <w:rsid w:val="0038183C"/>
    <w:rsid w:val="0039666C"/>
    <w:rsid w:val="003C5685"/>
    <w:rsid w:val="004017BE"/>
    <w:rsid w:val="00410B40"/>
    <w:rsid w:val="00411C4A"/>
    <w:rsid w:val="004139A6"/>
    <w:rsid w:val="00431404"/>
    <w:rsid w:val="00434685"/>
    <w:rsid w:val="004417F3"/>
    <w:rsid w:val="004423F3"/>
    <w:rsid w:val="00446BB7"/>
    <w:rsid w:val="004574B0"/>
    <w:rsid w:val="00485CB4"/>
    <w:rsid w:val="004918DE"/>
    <w:rsid w:val="004A3A6D"/>
    <w:rsid w:val="004A50C0"/>
    <w:rsid w:val="004C62CB"/>
    <w:rsid w:val="004E186A"/>
    <w:rsid w:val="004E6845"/>
    <w:rsid w:val="005000A9"/>
    <w:rsid w:val="005213C6"/>
    <w:rsid w:val="0052726C"/>
    <w:rsid w:val="00537070"/>
    <w:rsid w:val="00551243"/>
    <w:rsid w:val="00570B35"/>
    <w:rsid w:val="00570ED2"/>
    <w:rsid w:val="00570F43"/>
    <w:rsid w:val="005874AD"/>
    <w:rsid w:val="00591A59"/>
    <w:rsid w:val="005954B8"/>
    <w:rsid w:val="005B041F"/>
    <w:rsid w:val="005D1B65"/>
    <w:rsid w:val="005D2C7D"/>
    <w:rsid w:val="005F62D3"/>
    <w:rsid w:val="00606C75"/>
    <w:rsid w:val="00611BC2"/>
    <w:rsid w:val="006373A7"/>
    <w:rsid w:val="006457F3"/>
    <w:rsid w:val="00671031"/>
    <w:rsid w:val="006717B5"/>
    <w:rsid w:val="00675401"/>
    <w:rsid w:val="00682532"/>
    <w:rsid w:val="00682EF7"/>
    <w:rsid w:val="006873F6"/>
    <w:rsid w:val="00690CB3"/>
    <w:rsid w:val="00692022"/>
    <w:rsid w:val="006959BE"/>
    <w:rsid w:val="006A529A"/>
    <w:rsid w:val="006B1CC2"/>
    <w:rsid w:val="006D4509"/>
    <w:rsid w:val="00706A27"/>
    <w:rsid w:val="00722274"/>
    <w:rsid w:val="00736C28"/>
    <w:rsid w:val="00743643"/>
    <w:rsid w:val="00755665"/>
    <w:rsid w:val="00757A48"/>
    <w:rsid w:val="00770028"/>
    <w:rsid w:val="00794043"/>
    <w:rsid w:val="00794CF7"/>
    <w:rsid w:val="007960EB"/>
    <w:rsid w:val="007A0DB9"/>
    <w:rsid w:val="007A5A95"/>
    <w:rsid w:val="007B40CD"/>
    <w:rsid w:val="007B71D0"/>
    <w:rsid w:val="007C426A"/>
    <w:rsid w:val="007D1AAE"/>
    <w:rsid w:val="007D5F01"/>
    <w:rsid w:val="007F47D7"/>
    <w:rsid w:val="00810634"/>
    <w:rsid w:val="008175D0"/>
    <w:rsid w:val="00821592"/>
    <w:rsid w:val="00845ED8"/>
    <w:rsid w:val="008507DD"/>
    <w:rsid w:val="00854D03"/>
    <w:rsid w:val="00871161"/>
    <w:rsid w:val="0088220A"/>
    <w:rsid w:val="008D48FE"/>
    <w:rsid w:val="008D68F9"/>
    <w:rsid w:val="00944745"/>
    <w:rsid w:val="009757DC"/>
    <w:rsid w:val="009762BE"/>
    <w:rsid w:val="009A6B93"/>
    <w:rsid w:val="009B78B8"/>
    <w:rsid w:val="009C207B"/>
    <w:rsid w:val="009E1BDA"/>
    <w:rsid w:val="009F5769"/>
    <w:rsid w:val="00A211EA"/>
    <w:rsid w:val="00A23DD1"/>
    <w:rsid w:val="00A305EE"/>
    <w:rsid w:val="00A533A8"/>
    <w:rsid w:val="00A72048"/>
    <w:rsid w:val="00A87241"/>
    <w:rsid w:val="00A87F85"/>
    <w:rsid w:val="00A93E05"/>
    <w:rsid w:val="00A95350"/>
    <w:rsid w:val="00AC0770"/>
    <w:rsid w:val="00AC6C67"/>
    <w:rsid w:val="00AC70AA"/>
    <w:rsid w:val="00AD0577"/>
    <w:rsid w:val="00AD0C3C"/>
    <w:rsid w:val="00AD159E"/>
    <w:rsid w:val="00AD551F"/>
    <w:rsid w:val="00B02205"/>
    <w:rsid w:val="00B110E5"/>
    <w:rsid w:val="00B306B1"/>
    <w:rsid w:val="00B30D7A"/>
    <w:rsid w:val="00B3615E"/>
    <w:rsid w:val="00B441B8"/>
    <w:rsid w:val="00BC7285"/>
    <w:rsid w:val="00BD14CB"/>
    <w:rsid w:val="00BD38FB"/>
    <w:rsid w:val="00C11F9F"/>
    <w:rsid w:val="00C126F2"/>
    <w:rsid w:val="00C1310D"/>
    <w:rsid w:val="00C1604A"/>
    <w:rsid w:val="00C2420A"/>
    <w:rsid w:val="00C30CEA"/>
    <w:rsid w:val="00C345A2"/>
    <w:rsid w:val="00C80A3A"/>
    <w:rsid w:val="00C95F9C"/>
    <w:rsid w:val="00CB1CC2"/>
    <w:rsid w:val="00CB3E9F"/>
    <w:rsid w:val="00CC4E0C"/>
    <w:rsid w:val="00CE1EB3"/>
    <w:rsid w:val="00CF41BD"/>
    <w:rsid w:val="00D04A21"/>
    <w:rsid w:val="00D071D6"/>
    <w:rsid w:val="00D506AD"/>
    <w:rsid w:val="00D61ECA"/>
    <w:rsid w:val="00D74D26"/>
    <w:rsid w:val="00DC35A7"/>
    <w:rsid w:val="00DD38B6"/>
    <w:rsid w:val="00DD5AA6"/>
    <w:rsid w:val="00E02502"/>
    <w:rsid w:val="00E04D7A"/>
    <w:rsid w:val="00E20689"/>
    <w:rsid w:val="00E65FFC"/>
    <w:rsid w:val="00EC6AA6"/>
    <w:rsid w:val="00EE5263"/>
    <w:rsid w:val="00F00753"/>
    <w:rsid w:val="00F0276D"/>
    <w:rsid w:val="00F077D7"/>
    <w:rsid w:val="00F32BDF"/>
    <w:rsid w:val="00F37D4D"/>
    <w:rsid w:val="00F4024E"/>
    <w:rsid w:val="00F4724C"/>
    <w:rsid w:val="00F57AEA"/>
    <w:rsid w:val="00F76EE9"/>
    <w:rsid w:val="00F84C0D"/>
    <w:rsid w:val="00F96EEF"/>
    <w:rsid w:val="00FC2C81"/>
    <w:rsid w:val="00FC7C2A"/>
    <w:rsid w:val="00FE0211"/>
    <w:rsid w:val="00FE6ADB"/>
    <w:rsid w:val="00FF7A2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35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character" w:styleId="Emphasis">
    <w:name w:val="Emphasis"/>
    <w:basedOn w:val="DefaultParagraphFont"/>
    <w:uiPriority w:val="20"/>
    <w:qFormat/>
    <w:rsid w:val="00871161"/>
    <w:rPr>
      <w:i/>
      <w:iCs/>
    </w:rPr>
  </w:style>
  <w:style w:type="paragraph" w:styleId="EndnoteText">
    <w:name w:val="endnote text"/>
    <w:basedOn w:val="Normal"/>
    <w:link w:val="EndnoteTextChar"/>
    <w:uiPriority w:val="99"/>
    <w:semiHidden/>
    <w:unhideWhenUsed/>
    <w:rsid w:val="00871161"/>
  </w:style>
  <w:style w:type="character" w:customStyle="1" w:styleId="EndnoteTextChar">
    <w:name w:val="Endnote Text Char"/>
    <w:basedOn w:val="DefaultParagraphFont"/>
    <w:link w:val="EndnoteText"/>
    <w:uiPriority w:val="99"/>
    <w:semiHidden/>
    <w:rsid w:val="00871161"/>
    <w:rPr>
      <w:rFonts w:ascii="Times New Roman" w:hAnsi="Times New Roman"/>
      <w:lang w:val="en-US" w:eastAsia="en-US"/>
    </w:rPr>
  </w:style>
  <w:style w:type="character" w:styleId="EndnoteReference">
    <w:name w:val="endnote reference"/>
    <w:basedOn w:val="DefaultParagraphFont"/>
    <w:uiPriority w:val="99"/>
    <w:semiHidden/>
    <w:unhideWhenUsed/>
    <w:rsid w:val="00871161"/>
    <w:rPr>
      <w:vertAlign w:val="superscript"/>
    </w:rPr>
  </w:style>
  <w:style w:type="table" w:styleId="TableGrid">
    <w:name w:val="Table Grid"/>
    <w:basedOn w:val="TableNormal"/>
    <w:uiPriority w:val="59"/>
    <w:rsid w:val="00DC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C35A7"/>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285AD5"/>
    <w:rPr>
      <w:color w:val="808080"/>
      <w:shd w:val="clear" w:color="auto" w:fill="E6E6E6"/>
    </w:rPr>
  </w:style>
  <w:style w:type="character" w:styleId="FollowedHyperlink">
    <w:name w:val="FollowedHyperlink"/>
    <w:basedOn w:val="DefaultParagraphFont"/>
    <w:uiPriority w:val="99"/>
    <w:semiHidden/>
    <w:unhideWhenUsed/>
    <w:rsid w:val="00CC4E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character" w:styleId="Emphasis">
    <w:name w:val="Emphasis"/>
    <w:basedOn w:val="DefaultParagraphFont"/>
    <w:uiPriority w:val="20"/>
    <w:qFormat/>
    <w:rsid w:val="00871161"/>
    <w:rPr>
      <w:i/>
      <w:iCs/>
    </w:rPr>
  </w:style>
  <w:style w:type="paragraph" w:styleId="EndnoteText">
    <w:name w:val="endnote text"/>
    <w:basedOn w:val="Normal"/>
    <w:link w:val="EndnoteTextChar"/>
    <w:uiPriority w:val="99"/>
    <w:semiHidden/>
    <w:unhideWhenUsed/>
    <w:rsid w:val="00871161"/>
  </w:style>
  <w:style w:type="character" w:customStyle="1" w:styleId="EndnoteTextChar">
    <w:name w:val="Endnote Text Char"/>
    <w:basedOn w:val="DefaultParagraphFont"/>
    <w:link w:val="EndnoteText"/>
    <w:uiPriority w:val="99"/>
    <w:semiHidden/>
    <w:rsid w:val="00871161"/>
    <w:rPr>
      <w:rFonts w:ascii="Times New Roman" w:hAnsi="Times New Roman"/>
      <w:lang w:val="en-US" w:eastAsia="en-US"/>
    </w:rPr>
  </w:style>
  <w:style w:type="character" w:styleId="EndnoteReference">
    <w:name w:val="endnote reference"/>
    <w:basedOn w:val="DefaultParagraphFont"/>
    <w:uiPriority w:val="99"/>
    <w:semiHidden/>
    <w:unhideWhenUsed/>
    <w:rsid w:val="00871161"/>
    <w:rPr>
      <w:vertAlign w:val="superscript"/>
    </w:rPr>
  </w:style>
  <w:style w:type="table" w:styleId="TableGrid">
    <w:name w:val="Table Grid"/>
    <w:basedOn w:val="TableNormal"/>
    <w:uiPriority w:val="59"/>
    <w:rsid w:val="00DC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C35A7"/>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285AD5"/>
    <w:rPr>
      <w:color w:val="808080"/>
      <w:shd w:val="clear" w:color="auto" w:fill="E6E6E6"/>
    </w:rPr>
  </w:style>
  <w:style w:type="character" w:styleId="FollowedHyperlink">
    <w:name w:val="FollowedHyperlink"/>
    <w:basedOn w:val="DefaultParagraphFont"/>
    <w:uiPriority w:val="99"/>
    <w:semiHidden/>
    <w:unhideWhenUsed/>
    <w:rsid w:val="00CC4E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6366106" TargetMode="External"/><Relationship Id="rId12" Type="http://schemas.openxmlformats.org/officeDocument/2006/relationships/hyperlink" Target="mailto:srijucb@gmail.com" TargetMode="External"/><Relationship Id="rId13" Type="http://schemas.openxmlformats.org/officeDocument/2006/relationships/hyperlink" Target="mailto:pmsnancy@gmail.com" TargetMode="External"/><Relationship Id="rId14" Type="http://schemas.openxmlformats.org/officeDocument/2006/relationships/hyperlink" Target="mailto:sanjaytiwari.bara@gmail.com" TargetMode="External"/><Relationship Id="rId15" Type="http://schemas.openxmlformats.org/officeDocument/2006/relationships/hyperlink" Target="mailto:prof.sarojghimire@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rrportal.gov.np/reports" TargetMode="External"/><Relationship Id="rId10" Type="http://schemas.openxmlformats.org/officeDocument/2006/relationships/hyperlink" Target="http://drrportal.gov.np/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6540-7D47-4F4C-8F7F-CA6D10A2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1372</Words>
  <Characters>7823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Paper Format for KMICe2012</vt:lpstr>
    </vt:vector>
  </TitlesOfParts>
  <Company>Toshiba</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KMICe2012</dc:title>
  <dc:subject>Knowledge Management International Conference 2012</dc:subject>
  <dc:creator>KMICe2012</dc:creator>
  <cp:lastModifiedBy>Laleema Senanayake</cp:lastModifiedBy>
  <cp:revision>2</cp:revision>
  <dcterms:created xsi:type="dcterms:W3CDTF">2017-07-17T05:36:00Z</dcterms:created>
  <dcterms:modified xsi:type="dcterms:W3CDTF">2017-07-17T05:36:00Z</dcterms:modified>
</cp:coreProperties>
</file>