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2598" w:rsidRDefault="00B34462" w:rsidP="00A9640B">
      <w:pPr>
        <w:keepNext/>
        <w:shd w:val="clear" w:color="auto" w:fill="262626"/>
        <w:rPr>
          <w:rFonts w:eastAsia="Calibri" w:hAnsi="Calibri" w:cs="Calibri"/>
          <w:b/>
          <w:color w:val="FFFFFF"/>
          <w:sz w:val="20"/>
          <w:szCs w:val="20"/>
        </w:rPr>
      </w:pPr>
      <w:r>
        <w:rPr>
          <w:rFonts w:eastAsia="Calibri" w:hAnsi="Calibri" w:cs="Calibri"/>
          <w:b/>
          <w:smallCaps/>
          <w:color w:val="FFFFFF"/>
          <w:sz w:val="20"/>
          <w:szCs w:val="20"/>
        </w:rPr>
        <w:t>ANNEX 2: FINANCIAL PROPOSAL TEMPLATE</w:t>
      </w:r>
      <w:r>
        <w:rPr>
          <w:rFonts w:eastAsia="Calibri" w:hAnsi="Calibri" w:cs="Calibri"/>
          <w:b/>
          <w:color w:val="FFFFFF"/>
          <w:sz w:val="20"/>
          <w:szCs w:val="20"/>
        </w:rPr>
        <w:t xml:space="preserve"> </w:t>
      </w:r>
    </w:p>
    <w:p w14:paraId="00000002" w14:textId="77777777" w:rsidR="00322598" w:rsidRDefault="00322598" w:rsidP="00A9640B">
      <w:pPr>
        <w:widowControl w:val="0"/>
        <w:rPr>
          <w:b/>
          <w:color w:val="FFFFFF"/>
          <w:sz w:val="20"/>
          <w:szCs w:val="20"/>
        </w:rPr>
      </w:pPr>
    </w:p>
    <w:tbl>
      <w:tblPr>
        <w:tblStyle w:val="a"/>
        <w:tblW w:w="92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4856"/>
      </w:tblGrid>
      <w:tr w:rsidR="00322598" w14:paraId="690F35A5" w14:textId="77777777" w:rsidTr="00A9640B">
        <w:trPr>
          <w:trHeight w:val="270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3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Client Methodology (Methodology A) </w:t>
            </w:r>
          </w:p>
        </w:tc>
      </w:tr>
      <w:tr w:rsidR="00322598" w14:paraId="0789E63E" w14:textId="77777777" w:rsidTr="00A9640B">
        <w:trPr>
          <w:trHeight w:val="360"/>
        </w:trPr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5" w14:textId="77777777" w:rsidR="00322598" w:rsidRDefault="0032259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6" w14:textId="139F75B1" w:rsidR="00322598" w:rsidRDefault="00B34462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Cost in </w:t>
            </w:r>
            <w:r w:rsidR="00CF22BA">
              <w:rPr>
                <w:b/>
                <w:sz w:val="20"/>
                <w:szCs w:val="20"/>
              </w:rPr>
              <w:t>LKR</w:t>
            </w:r>
            <w:r>
              <w:rPr>
                <w:b/>
                <w:sz w:val="20"/>
                <w:szCs w:val="20"/>
              </w:rPr>
              <w:t xml:space="preserve"> (inclusive of all taxes)</w:t>
            </w:r>
          </w:p>
        </w:tc>
      </w:tr>
      <w:tr w:rsidR="00322598" w14:paraId="50529032" w14:textId="77777777" w:rsidTr="00A9640B">
        <w:trPr>
          <w:trHeight w:val="360"/>
        </w:trPr>
        <w:tc>
          <w:tcPr>
            <w:tcW w:w="4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7" w14:textId="77777777" w:rsidR="00322598" w:rsidRDefault="0032259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8" w14:textId="5D3E4B4F" w:rsidR="00322598" w:rsidRDefault="00B3446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Household sample size = (</w:t>
            </w:r>
            <w:r w:rsidR="00FD744B">
              <w:rPr>
                <w:b/>
                <w:sz w:val="20"/>
                <w:szCs w:val="20"/>
              </w:rPr>
              <w:t>10,000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D17AF" w14:paraId="0A72A66F" w14:textId="77777777" w:rsidTr="00FD17AF">
        <w:trPr>
          <w:trHeight w:val="376"/>
        </w:trPr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9" w14:textId="6CF481E3" w:rsidR="00FD17AF" w:rsidRDefault="00FD1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Household survey </w:t>
            </w:r>
          </w:p>
          <w:p w14:paraId="0000000A" w14:textId="77777777" w:rsidR="00FD17AF" w:rsidRDefault="00FD17AF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B" w14:textId="1408F200" w:rsidR="00FD17AF" w:rsidRDefault="00FD1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for listing 250 HHs in 400 PSUs as per </w:t>
            </w:r>
            <w:r w:rsidR="00E75ADC">
              <w:rPr>
                <w:sz w:val="20"/>
                <w:szCs w:val="20"/>
              </w:rPr>
              <w:t xml:space="preserve">Step 4a in the section </w:t>
            </w:r>
            <w:r w:rsidR="006465F3">
              <w:rPr>
                <w:sz w:val="20"/>
                <w:szCs w:val="20"/>
              </w:rPr>
              <w:t>3.2.1 in the RFP</w:t>
            </w:r>
            <w:r>
              <w:rPr>
                <w:sz w:val="20"/>
                <w:szCs w:val="20"/>
              </w:rPr>
              <w:t xml:space="preserve">: </w:t>
            </w:r>
          </w:p>
          <w:p w14:paraId="45863125" w14:textId="77777777" w:rsidR="00FD17AF" w:rsidRDefault="00FD1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for conducting the household survey in </w:t>
            </w:r>
            <w:r w:rsidR="006465F3">
              <w:rPr>
                <w:sz w:val="20"/>
                <w:szCs w:val="20"/>
              </w:rPr>
              <w:t>10,0</w:t>
            </w:r>
            <w:r>
              <w:rPr>
                <w:sz w:val="20"/>
                <w:szCs w:val="20"/>
              </w:rPr>
              <w:t>00 HHs:</w:t>
            </w:r>
          </w:p>
          <w:p w14:paraId="0000000C" w14:textId="79E0F0E3" w:rsidR="00765674" w:rsidRDefault="00765674">
            <w:pPr>
              <w:rPr>
                <w:sz w:val="20"/>
                <w:szCs w:val="20"/>
              </w:rPr>
            </w:pPr>
          </w:p>
        </w:tc>
      </w:tr>
      <w:tr w:rsidR="00FD17AF" w14:paraId="63381A35" w14:textId="77777777" w:rsidTr="00C45121">
        <w:trPr>
          <w:trHeight w:val="374"/>
        </w:trPr>
        <w:tc>
          <w:tcPr>
            <w:tcW w:w="4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761D3" w14:textId="77777777" w:rsidR="00FD17AF" w:rsidRDefault="00FD17AF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BD9D" w14:textId="17E1A557" w:rsidR="006465F3" w:rsidRDefault="006465F3" w:rsidP="0064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for listing 250 HHs in 400 PSUs as per Step 4</w:t>
            </w:r>
            <w:r w:rsidR="00E258A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in the section 3.2.1 in the RFP: </w:t>
            </w:r>
          </w:p>
          <w:p w14:paraId="64BDB546" w14:textId="77777777" w:rsidR="00FD17AF" w:rsidRDefault="006465F3" w:rsidP="0064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for conducting the household survey in 10,000 HHs:</w:t>
            </w:r>
          </w:p>
          <w:p w14:paraId="6D409F9C" w14:textId="48183BDF" w:rsidR="00765674" w:rsidRDefault="00765674" w:rsidP="006465F3">
            <w:pPr>
              <w:rPr>
                <w:sz w:val="20"/>
                <w:szCs w:val="20"/>
              </w:rPr>
            </w:pPr>
          </w:p>
        </w:tc>
      </w:tr>
      <w:tr w:rsidR="00FD17AF" w14:paraId="670558BF" w14:textId="77777777" w:rsidTr="00C45121">
        <w:trPr>
          <w:trHeight w:val="374"/>
        </w:trPr>
        <w:tc>
          <w:tcPr>
            <w:tcW w:w="4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4AE0" w14:textId="77777777" w:rsidR="00FD17AF" w:rsidRDefault="00FD17AF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E4F0" w14:textId="396756CC" w:rsidR="006465F3" w:rsidRDefault="006465F3" w:rsidP="0064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for listing 250 HHs in 400 PSUs as per Step 4</w:t>
            </w:r>
            <w:r w:rsidR="00E258A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in the section 3.2.1 in the RFP: </w:t>
            </w:r>
          </w:p>
          <w:p w14:paraId="1D6E90F7" w14:textId="77777777" w:rsidR="00FD17AF" w:rsidRDefault="006465F3" w:rsidP="0064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for conducting the household survey in 10,000 HHs:</w:t>
            </w:r>
          </w:p>
          <w:p w14:paraId="420F7B98" w14:textId="5CE02169" w:rsidR="00765674" w:rsidRDefault="00765674" w:rsidP="006465F3">
            <w:pPr>
              <w:rPr>
                <w:sz w:val="20"/>
                <w:szCs w:val="20"/>
              </w:rPr>
            </w:pPr>
          </w:p>
        </w:tc>
      </w:tr>
      <w:tr w:rsidR="00322598" w14:paraId="6B67A2C0" w14:textId="77777777" w:rsidTr="00A9640B">
        <w:trPr>
          <w:trHeight w:val="46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D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 (please specify):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E" w14:textId="77777777" w:rsidR="00322598" w:rsidRDefault="00322598">
            <w:pPr>
              <w:rPr>
                <w:sz w:val="20"/>
                <w:szCs w:val="20"/>
              </w:rPr>
            </w:pPr>
          </w:p>
        </w:tc>
      </w:tr>
      <w:tr w:rsidR="00322598" w14:paraId="01DB82F6" w14:textId="77777777" w:rsidTr="00A9640B">
        <w:trPr>
          <w:trHeight w:val="79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F" w14:textId="6772D380" w:rsidR="00322598" w:rsidRDefault="00B3446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quoted cost (</w:t>
            </w:r>
            <w:r w:rsidR="00CF22BA">
              <w:rPr>
                <w:b/>
                <w:sz w:val="20"/>
                <w:szCs w:val="20"/>
              </w:rPr>
              <w:t>LKR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0" w14:textId="77777777" w:rsidR="00322598" w:rsidRDefault="00322598">
            <w:pPr>
              <w:rPr>
                <w:b/>
                <w:sz w:val="20"/>
                <w:szCs w:val="20"/>
              </w:rPr>
            </w:pPr>
          </w:p>
        </w:tc>
      </w:tr>
      <w:tr w:rsidR="00322598" w14:paraId="5D3BB75C" w14:textId="77777777" w:rsidTr="00A9640B">
        <w:trPr>
          <w:trHeight w:val="1025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1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assumptions used in arriving at above costs: </w:t>
            </w:r>
          </w:p>
        </w:tc>
      </w:tr>
    </w:tbl>
    <w:p w14:paraId="00000015" w14:textId="77777777" w:rsidR="00322598" w:rsidRDefault="00322598">
      <w:pPr>
        <w:widowControl w:val="0"/>
        <w:rPr>
          <w:b/>
          <w:color w:val="FFFFFF"/>
          <w:sz w:val="20"/>
          <w:szCs w:val="20"/>
        </w:rPr>
      </w:pPr>
    </w:p>
    <w:p w14:paraId="00000016" w14:textId="77777777" w:rsidR="00322598" w:rsidRDefault="00322598">
      <w:pPr>
        <w:widowControl w:val="0"/>
        <w:rPr>
          <w:b/>
          <w:color w:val="FFFFFF"/>
          <w:sz w:val="20"/>
          <w:szCs w:val="20"/>
        </w:rPr>
      </w:pPr>
    </w:p>
    <w:tbl>
      <w:tblPr>
        <w:tblStyle w:val="a0"/>
        <w:tblW w:w="92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4856"/>
      </w:tblGrid>
      <w:tr w:rsidR="00322598" w14:paraId="298A8994" w14:textId="77777777" w:rsidTr="00A9640B">
        <w:trPr>
          <w:trHeight w:val="270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7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Alternative Methodology (Methodology B) </w:t>
            </w:r>
          </w:p>
        </w:tc>
      </w:tr>
      <w:tr w:rsidR="00322598" w14:paraId="42CCCDF4" w14:textId="77777777" w:rsidTr="00A9640B">
        <w:trPr>
          <w:trHeight w:val="360"/>
        </w:trPr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9" w14:textId="77777777" w:rsidR="00322598" w:rsidRDefault="0032259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A" w14:textId="3B28CB4A" w:rsidR="00322598" w:rsidRDefault="00B34462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Cost in </w:t>
            </w:r>
            <w:r w:rsidR="00CF22BA">
              <w:rPr>
                <w:b/>
                <w:sz w:val="20"/>
                <w:szCs w:val="20"/>
              </w:rPr>
              <w:t>LKR</w:t>
            </w:r>
            <w:r>
              <w:rPr>
                <w:b/>
                <w:sz w:val="20"/>
                <w:szCs w:val="20"/>
              </w:rPr>
              <w:t xml:space="preserve"> (inclusive of all taxes)</w:t>
            </w:r>
          </w:p>
        </w:tc>
      </w:tr>
      <w:tr w:rsidR="00322598" w14:paraId="4605E5A7" w14:textId="77777777" w:rsidTr="00A9640B">
        <w:trPr>
          <w:trHeight w:val="360"/>
        </w:trPr>
        <w:tc>
          <w:tcPr>
            <w:tcW w:w="4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B" w14:textId="77777777" w:rsidR="00322598" w:rsidRDefault="0032259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D" w14:textId="5F6C9B18" w:rsidR="00322598" w:rsidRDefault="00B8742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Household/individual sample size = (</w:t>
            </w:r>
            <w:r w:rsidR="00D81B30">
              <w:rPr>
                <w:b/>
                <w:sz w:val="20"/>
                <w:szCs w:val="20"/>
              </w:rPr>
              <w:t>10,0</w:t>
            </w:r>
            <w:r>
              <w:rPr>
                <w:b/>
                <w:sz w:val="20"/>
                <w:szCs w:val="20"/>
              </w:rPr>
              <w:t>00)</w:t>
            </w:r>
          </w:p>
        </w:tc>
      </w:tr>
      <w:tr w:rsidR="00322598" w14:paraId="6B48139A" w14:textId="77777777" w:rsidTr="00A9640B">
        <w:trPr>
          <w:trHeight w:val="1278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E" w14:textId="4C79B556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Household survey </w:t>
            </w:r>
          </w:p>
          <w:p w14:paraId="0000001F" w14:textId="77777777" w:rsidR="00322598" w:rsidRDefault="00322598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0" w14:textId="055762BF" w:rsidR="00322598" w:rsidRDefault="00322598" w:rsidP="00B8742B">
            <w:pPr>
              <w:rPr>
                <w:sz w:val="20"/>
                <w:szCs w:val="20"/>
              </w:rPr>
            </w:pPr>
          </w:p>
        </w:tc>
      </w:tr>
      <w:tr w:rsidR="00322598" w14:paraId="4724F647" w14:textId="77777777" w:rsidTr="00A9640B">
        <w:trPr>
          <w:trHeight w:val="46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1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 (please specify):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2" w14:textId="77777777" w:rsidR="00322598" w:rsidRDefault="00322598">
            <w:pPr>
              <w:rPr>
                <w:sz w:val="20"/>
                <w:szCs w:val="20"/>
              </w:rPr>
            </w:pPr>
          </w:p>
        </w:tc>
      </w:tr>
      <w:tr w:rsidR="00322598" w14:paraId="7008DB08" w14:textId="77777777" w:rsidTr="00A9640B">
        <w:trPr>
          <w:trHeight w:val="79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3" w14:textId="2DDA7BEF" w:rsidR="00322598" w:rsidRDefault="00B3446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Total quoted cost (</w:t>
            </w:r>
            <w:r w:rsidR="00CF22BA">
              <w:rPr>
                <w:b/>
                <w:sz w:val="20"/>
                <w:szCs w:val="20"/>
              </w:rPr>
              <w:t>LKR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4" w14:textId="77777777" w:rsidR="00322598" w:rsidRDefault="00322598">
            <w:pPr>
              <w:rPr>
                <w:b/>
                <w:sz w:val="20"/>
                <w:szCs w:val="20"/>
              </w:rPr>
            </w:pPr>
          </w:p>
        </w:tc>
      </w:tr>
      <w:tr w:rsidR="00322598" w14:paraId="1EC7A88F" w14:textId="77777777" w:rsidTr="00A9640B">
        <w:trPr>
          <w:trHeight w:val="1025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5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assumptions used in arriving at above costs: </w:t>
            </w:r>
          </w:p>
        </w:tc>
      </w:tr>
    </w:tbl>
    <w:p w14:paraId="00000028" w14:textId="77777777" w:rsidR="00322598" w:rsidRDefault="00B34462">
      <w:r>
        <w:rPr>
          <w:sz w:val="20"/>
          <w:szCs w:val="20"/>
        </w:rPr>
        <w:t>(Duplicate above table if an alternative methodology is proposed [optional])</w:t>
      </w:r>
    </w:p>
    <w:sectPr w:rsidR="003225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710D1"/>
    <w:multiLevelType w:val="multilevel"/>
    <w:tmpl w:val="BF02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1826378">
    <w:abstractNumId w:val="0"/>
  </w:num>
  <w:num w:numId="2" w16cid:durableId="149181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0525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735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9466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98"/>
    <w:rsid w:val="000E1621"/>
    <w:rsid w:val="000F0B3E"/>
    <w:rsid w:val="00322598"/>
    <w:rsid w:val="003E04C4"/>
    <w:rsid w:val="004519F6"/>
    <w:rsid w:val="005C77FF"/>
    <w:rsid w:val="006465F3"/>
    <w:rsid w:val="00765674"/>
    <w:rsid w:val="009C598B"/>
    <w:rsid w:val="00A9640B"/>
    <w:rsid w:val="00AE37F5"/>
    <w:rsid w:val="00B34462"/>
    <w:rsid w:val="00B8742B"/>
    <w:rsid w:val="00CF22BA"/>
    <w:rsid w:val="00D81B30"/>
    <w:rsid w:val="00E258A9"/>
    <w:rsid w:val="00E75ADC"/>
    <w:rsid w:val="00FA60C3"/>
    <w:rsid w:val="00FD17AF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5BB6"/>
  <w15:docId w15:val="{B2A8366A-B501-4B17-A4D6-F1C164DA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ojectName">
    <w:name w:val="Project Name"/>
    <w:next w:val="Normal"/>
    <w:rsid w:val="00FB4C9C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/>
      <w:jc w:val="right"/>
    </w:pPr>
    <w:rPr>
      <w:rFonts w:ascii="Arial Narrow" w:eastAsia="Arial Unicode MS" w:hAnsi="Arial Unicode MS" w:cs="Arial Unicode MS"/>
      <w:b/>
      <w:bCs/>
      <w:smallCaps/>
      <w:color w:val="000000"/>
      <w:u w:color="000000"/>
      <w:bdr w:val="nil"/>
    </w:rPr>
  </w:style>
  <w:style w:type="paragraph" w:styleId="BlockText">
    <w:name w:val="Block Text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1440" w:right="144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FootnoteText">
    <w:name w:val="footnote text"/>
    <w:aliases w:val="ft"/>
    <w:link w:val="FootnoteTextChar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FB4C9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Section3-Heading2">
    <w:name w:val="Section 3 - Heading 2"/>
    <w:rsid w:val="00FB4C9C"/>
    <w:pPr>
      <w:keepLines/>
      <w:pBdr>
        <w:top w:val="nil"/>
        <w:left w:val="nil"/>
        <w:bottom w:val="nil"/>
        <w:right w:val="nil"/>
        <w:between w:val="nil"/>
        <w:bar w:val="nil"/>
      </w:pBdr>
      <w:spacing w:before="120" w:after="240"/>
      <w:jc w:val="center"/>
      <w:outlineLvl w:val="3"/>
    </w:pPr>
    <w:rPr>
      <w:rFonts w:ascii="Times New Roman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</w:rPr>
  </w:style>
  <w:style w:type="paragraph" w:styleId="BodyText">
    <w:name w:val="Body Text"/>
    <w:link w:val="BodyTextChar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FB4C9C"/>
    <w:rPr>
      <w:rFonts w:ascii="Calibri" w:eastAsia="Arial Unicode MS" w:hAnsi="Arial Unicode MS" w:cs="Arial Unicode MS"/>
      <w:color w:val="000000"/>
      <w:u w:color="000000"/>
      <w:bdr w:val="nil"/>
    </w:rPr>
  </w:style>
  <w:style w:type="paragraph" w:customStyle="1" w:styleId="LightGrid-Accent31">
    <w:name w:val="Light Grid - Accent 31"/>
    <w:rsid w:val="00FB4C9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25">
    <w:name w:val="List 25"/>
    <w:basedOn w:val="NoList"/>
    <w:rsid w:val="00FB4C9C"/>
  </w:style>
  <w:style w:type="paragraph" w:styleId="CommentText">
    <w:name w:val="annotation text"/>
    <w:link w:val="CommentTextChar"/>
    <w:uiPriority w:val="99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C9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7">
    <w:name w:val="List 27"/>
    <w:basedOn w:val="NoList"/>
    <w:rsid w:val="00FB4C9C"/>
  </w:style>
  <w:style w:type="numbering" w:customStyle="1" w:styleId="List28">
    <w:name w:val="List 28"/>
    <w:basedOn w:val="NoList"/>
    <w:rsid w:val="00FB4C9C"/>
  </w:style>
  <w:style w:type="numbering" w:customStyle="1" w:styleId="List30">
    <w:name w:val="List 30"/>
    <w:basedOn w:val="NoList"/>
    <w:rsid w:val="00FB4C9C"/>
  </w:style>
  <w:style w:type="numbering" w:customStyle="1" w:styleId="List31">
    <w:name w:val="List 31"/>
    <w:basedOn w:val="NoList"/>
    <w:rsid w:val="00FB4C9C"/>
  </w:style>
  <w:style w:type="character" w:styleId="CommentReference">
    <w:name w:val="annotation reference"/>
    <w:basedOn w:val="DefaultParagraphFont"/>
    <w:uiPriority w:val="99"/>
    <w:semiHidden/>
    <w:unhideWhenUsed/>
    <w:rsid w:val="00FB4C9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B4C9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FB4C9C"/>
    <w:rPr>
      <w:vertAlign w:val="superscript"/>
    </w:rPr>
  </w:style>
  <w:style w:type="table" w:styleId="TableGrid">
    <w:name w:val="Table Grid"/>
    <w:basedOn w:val="TableNormal"/>
    <w:uiPriority w:val="59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9C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B3E"/>
    <w:rPr>
      <w:rFonts w:asci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B3E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5Tfx+C5NoWo4IlgS6IS8YU2ynA==">AMUW2mWGX1nve41c9h8l+wKfaEsoeoUSs0Gyx6Nn56hEfhiaJH08EUhNJJnFKEXInCg1v8cBSL9lOabjH01LPcYnqdJcChvZ8XQtrQAm0muayC+vQsRoWhnzJNLXNoHBFW+dYAoyt0eW3INZgoNTkji0smlS/OGicfEZ1Tkah4He8qnDtBnD/ks8Re9e7xiydDz2i+XNoPK+Eaf++XjPmwQyHuacH2OpV9YpOOgIAhsACgT5E31COw5h9YEeIMwqP37QTC5+kcj4RAdCr2pDxBuq4ReR8ZmCAyamhm2YlBtibnf2z++N+kRyZ2HDZw4NSMBEXxPbp70kkEnkb3bA4m2e7XySG3plsqMijBiJFS09GPTJJPo7fT0gVCpxNz2Z4/Uu713QzlOhmxbzbu6q7sbVi4B6MtbxKGuFFZTgnd34mX7CVZKR6c+1nDhbO4LKd96h4yYRs3R7dG2OfOBbrjsQmqDaXNMuZnm3vmYShP113EZMkfF6kzg9Ru/Dm/sqvcUns5HB9Uq+eROeWG89dtHxFFkt0n5Qo8PMqVcrSQV+Z7BtzY8rIvnY1esUhA65P7N1cEJ7lu3pZaRavEclKPDZKGgNTKvTEQzVtP9l0CclA4///pYJyl6UwK5Le/Cq5KHXAXchXrY/9L5zn+ACG+E1n5PEMErMSLpPxf8TVegN+dN9y7EKjCy4cMqj2owxnp5f5g+c9/ztrmYcrKxWiD0FOmin/jHX4Vn9wcX48RnAytR80VISGovomc7gubC24u0IdsutGby+ayooQHw7mJ0cKZ4jTvS85LxiHDRLogWvN1wUipYKfmF/kdmGGEsmM2QyKCxw2ANqZCqbT7TNYy7LDQv6fgsWGyVheEV4to4dcqWo2AkVdpgsHBbnfQrxMD7KOCLcbegqrFiMWu1zjda4ODh9TJxMq3Gz1ZzrclrNtHusaXJpu12iTIN3ae9zmM/UJrcenGr1RKFSPWj4qxbBhu3XnfVoeJWWOmJxa+k4imYuGVbPhetIvcM4mGniDZpvHrPm9I4+CVi9ONe/gcjShjxN2dEDxOin27tvcxtLsGSq3+6sd3UYEGblzEsh2pCWL8ggD1mOha2xuqpXajPe7tiHGCifq7D2YfuYnkMpuXXeIVYzqCuyesSeQNgGKt1q4aqMKW1Gl0dABvY9NL0a56tw0Bg2gpFPAEW9HgxeZ2IE3Ekm9LMdixNu3mQpwe08ajyilbJwpD70UUBKqDDncWZ/mlgFXuK1nZF8Dl81LTHag8P0e0/k7H92u4vLkK5eUvenMslknS/zop45F46uQYkDd0F/OGbKKH6ZPRzb6HJt4k1av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Nipuni</dc:creator>
  <cp:lastModifiedBy>Tharaka Amarsinghe</cp:lastModifiedBy>
  <cp:revision>12</cp:revision>
  <dcterms:created xsi:type="dcterms:W3CDTF">2020-08-10T05:58:00Z</dcterms:created>
  <dcterms:modified xsi:type="dcterms:W3CDTF">2022-07-22T04:38:00Z</dcterms:modified>
</cp:coreProperties>
</file>